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tblCellSpacing w:w="0" w:type="dxa"/>
        <w:tblCellMar>
          <w:left w:w="0" w:type="dxa"/>
          <w:right w:w="0" w:type="dxa"/>
        </w:tblCellMar>
        <w:tblLook w:val="04A0" w:firstRow="1" w:lastRow="0" w:firstColumn="1" w:lastColumn="0" w:noHBand="0" w:noVBand="1"/>
      </w:tblPr>
      <w:tblGrid>
        <w:gridCol w:w="494"/>
        <w:gridCol w:w="5161"/>
        <w:gridCol w:w="2200"/>
        <w:gridCol w:w="3695"/>
      </w:tblGrid>
      <w:tr w:rsidR="005D65A1" w14:paraId="5C8FBA75" w14:textId="77777777" w:rsidTr="005D65A1">
        <w:trPr>
          <w:trHeight w:val="285"/>
          <w:tblCellSpacing w:w="0" w:type="dxa"/>
        </w:trPr>
        <w:tc>
          <w:tcPr>
            <w:tcW w:w="495" w:type="dxa"/>
            <w:vAlign w:val="center"/>
            <w:hideMark/>
          </w:tcPr>
          <w:p w14:paraId="21E0BA28" w14:textId="77777777" w:rsidR="005D65A1" w:rsidRDefault="005D65A1">
            <w:pPr>
              <w:rPr>
                <w:rFonts w:ascii="Times New Roman" w:eastAsia="Times New Roman" w:hAnsi="Times New Roman"/>
                <w:sz w:val="24"/>
                <w:szCs w:val="24"/>
              </w:rPr>
            </w:pPr>
            <w:r>
              <w:rPr>
                <w:rFonts w:eastAsia="Times New Roman"/>
              </w:rPr>
              <w:t>s/a</w:t>
            </w:r>
          </w:p>
        </w:tc>
        <w:tc>
          <w:tcPr>
            <w:tcW w:w="5175" w:type="dxa"/>
            <w:vAlign w:val="center"/>
            <w:hideMark/>
          </w:tcPr>
          <w:p w14:paraId="45525FA8" w14:textId="77777777" w:rsidR="005D65A1" w:rsidRDefault="005D65A1">
            <w:pPr>
              <w:rPr>
                <w:rFonts w:eastAsia="Times New Roman"/>
              </w:rPr>
            </w:pPr>
            <w:r>
              <w:rPr>
                <w:rFonts w:eastAsia="Times New Roman"/>
              </w:rPr>
              <w:t>VIOLATION</w:t>
            </w:r>
          </w:p>
        </w:tc>
        <w:tc>
          <w:tcPr>
            <w:tcW w:w="2205" w:type="dxa"/>
            <w:vAlign w:val="center"/>
            <w:hideMark/>
          </w:tcPr>
          <w:p w14:paraId="042C82AE" w14:textId="77777777" w:rsidR="005D65A1" w:rsidRDefault="005D65A1">
            <w:pPr>
              <w:rPr>
                <w:rFonts w:eastAsia="Times New Roman"/>
              </w:rPr>
            </w:pPr>
            <w:r>
              <w:rPr>
                <w:rFonts w:eastAsia="Times New Roman"/>
              </w:rPr>
              <w:t>PROVISION</w:t>
            </w:r>
          </w:p>
        </w:tc>
        <w:tc>
          <w:tcPr>
            <w:tcW w:w="3705" w:type="dxa"/>
            <w:vAlign w:val="center"/>
            <w:hideMark/>
          </w:tcPr>
          <w:p w14:paraId="3A9E0E19" w14:textId="77777777" w:rsidR="005D65A1" w:rsidRDefault="005D65A1">
            <w:pPr>
              <w:rPr>
                <w:rFonts w:eastAsia="Times New Roman"/>
              </w:rPr>
            </w:pPr>
            <w:r>
              <w:rPr>
                <w:rFonts w:eastAsia="Times New Roman"/>
              </w:rPr>
              <w:t>PRICE AND OTHER PENALTIES</w:t>
            </w:r>
          </w:p>
        </w:tc>
      </w:tr>
      <w:tr w:rsidR="005D65A1" w14:paraId="70C27514" w14:textId="77777777" w:rsidTr="005D65A1">
        <w:trPr>
          <w:trHeight w:val="1065"/>
          <w:tblCellSpacing w:w="0" w:type="dxa"/>
        </w:trPr>
        <w:tc>
          <w:tcPr>
            <w:tcW w:w="495" w:type="dxa"/>
            <w:vAlign w:val="center"/>
            <w:hideMark/>
          </w:tcPr>
          <w:p w14:paraId="10F1117E" w14:textId="77777777" w:rsidR="005D65A1" w:rsidRDefault="005D65A1">
            <w:pPr>
              <w:rPr>
                <w:rFonts w:eastAsia="Times New Roman"/>
              </w:rPr>
            </w:pPr>
            <w:r>
              <w:rPr>
                <w:rFonts w:eastAsia="Times New Roman"/>
              </w:rPr>
              <w:t>1</w:t>
            </w:r>
          </w:p>
        </w:tc>
        <w:tc>
          <w:tcPr>
            <w:tcW w:w="5175" w:type="dxa"/>
            <w:vAlign w:val="center"/>
            <w:hideMark/>
          </w:tcPr>
          <w:p w14:paraId="0B38D356" w14:textId="77777777" w:rsidR="005D65A1" w:rsidRDefault="005D65A1">
            <w:pPr>
              <w:rPr>
                <w:rFonts w:eastAsia="Times New Roman"/>
              </w:rPr>
            </w:pPr>
            <w:r>
              <w:rPr>
                <w:rFonts w:eastAsia="Times New Roman"/>
              </w:rPr>
              <w:t>Non-application by the owner of the animals of the rules of protection and good treatment and non-compliance, on his part, with the special requirements of para. 2 of Article 2, in order to ensure their well-being</w:t>
            </w:r>
          </w:p>
        </w:tc>
        <w:tc>
          <w:tcPr>
            <w:tcW w:w="2205" w:type="dxa"/>
            <w:vAlign w:val="center"/>
            <w:hideMark/>
          </w:tcPr>
          <w:p w14:paraId="1E104570" w14:textId="77777777" w:rsidR="005D65A1" w:rsidRDefault="005D65A1">
            <w:pPr>
              <w:rPr>
                <w:rFonts w:eastAsia="Times New Roman"/>
              </w:rPr>
            </w:pPr>
            <w:r>
              <w:rPr>
                <w:rFonts w:eastAsia="Times New Roman"/>
              </w:rPr>
              <w:t>Article 2 para. 2</w:t>
            </w:r>
          </w:p>
        </w:tc>
        <w:tc>
          <w:tcPr>
            <w:tcW w:w="3705" w:type="dxa"/>
            <w:vAlign w:val="center"/>
            <w:hideMark/>
          </w:tcPr>
          <w:p w14:paraId="7144A031" w14:textId="77777777" w:rsidR="005D65A1" w:rsidRDefault="005D65A1">
            <w:pPr>
              <w:rPr>
                <w:rFonts w:eastAsia="Times New Roman"/>
              </w:rPr>
            </w:pPr>
            <w:r>
              <w:rPr>
                <w:rFonts w:eastAsia="Times New Roman"/>
              </w:rPr>
              <w:t>€1,000</w:t>
            </w:r>
          </w:p>
        </w:tc>
      </w:tr>
      <w:tr w:rsidR="005D65A1" w14:paraId="4D3252D2" w14:textId="77777777" w:rsidTr="005D65A1">
        <w:trPr>
          <w:trHeight w:val="1335"/>
          <w:tblCellSpacing w:w="0" w:type="dxa"/>
        </w:trPr>
        <w:tc>
          <w:tcPr>
            <w:tcW w:w="495" w:type="dxa"/>
            <w:vAlign w:val="center"/>
            <w:hideMark/>
          </w:tcPr>
          <w:p w14:paraId="6F127514" w14:textId="77777777" w:rsidR="005D65A1" w:rsidRDefault="005D65A1">
            <w:pPr>
              <w:rPr>
                <w:rFonts w:eastAsia="Times New Roman"/>
              </w:rPr>
            </w:pPr>
            <w:r>
              <w:rPr>
                <w:rFonts w:eastAsia="Times New Roman"/>
              </w:rPr>
              <w:t>2</w:t>
            </w:r>
          </w:p>
        </w:tc>
        <w:tc>
          <w:tcPr>
            <w:tcW w:w="5175" w:type="dxa"/>
            <w:vAlign w:val="center"/>
            <w:hideMark/>
          </w:tcPr>
          <w:p w14:paraId="32226100" w14:textId="77777777" w:rsidR="005D65A1" w:rsidRDefault="005D65A1">
            <w:pPr>
              <w:rPr>
                <w:rFonts w:eastAsia="Times New Roman"/>
              </w:rPr>
            </w:pPr>
            <w:r>
              <w:rPr>
                <w:rFonts w:eastAsia="Times New Roman"/>
              </w:rPr>
              <w:t>Failure to mark and register breeding, breeding or selling dogs and cats, as well as failure to register changes to their data and the details of a female brood</w:t>
            </w:r>
          </w:p>
        </w:tc>
        <w:tc>
          <w:tcPr>
            <w:tcW w:w="2205" w:type="dxa"/>
            <w:vAlign w:val="center"/>
            <w:hideMark/>
          </w:tcPr>
          <w:p w14:paraId="6BF003A8" w14:textId="77777777" w:rsidR="005D65A1" w:rsidRDefault="005D65A1">
            <w:pPr>
              <w:rPr>
                <w:rFonts w:eastAsia="Times New Roman"/>
              </w:rPr>
            </w:pPr>
            <w:r>
              <w:rPr>
                <w:rFonts w:eastAsia="Times New Roman"/>
              </w:rPr>
              <w:t>Article 4 para. 3</w:t>
            </w:r>
          </w:p>
        </w:tc>
        <w:tc>
          <w:tcPr>
            <w:tcW w:w="3705" w:type="dxa"/>
            <w:vAlign w:val="center"/>
            <w:hideMark/>
          </w:tcPr>
          <w:p w14:paraId="71C928E2" w14:textId="77777777" w:rsidR="005D65A1" w:rsidRDefault="005D65A1">
            <w:pPr>
              <w:rPr>
                <w:rFonts w:eastAsia="Times New Roman"/>
              </w:rPr>
            </w:pPr>
            <w:r>
              <w:rPr>
                <w:rFonts w:eastAsia="Times New Roman"/>
              </w:rPr>
              <w:t>€3,000</w:t>
            </w:r>
          </w:p>
        </w:tc>
      </w:tr>
      <w:tr w:rsidR="005D65A1" w14:paraId="2DEEEDEA" w14:textId="77777777" w:rsidTr="005D65A1">
        <w:trPr>
          <w:trHeight w:val="510"/>
          <w:tblCellSpacing w:w="0" w:type="dxa"/>
        </w:trPr>
        <w:tc>
          <w:tcPr>
            <w:tcW w:w="495" w:type="dxa"/>
            <w:vAlign w:val="center"/>
            <w:hideMark/>
          </w:tcPr>
          <w:p w14:paraId="1EA031B6" w14:textId="77777777" w:rsidR="005D65A1" w:rsidRDefault="005D65A1">
            <w:pPr>
              <w:rPr>
                <w:rFonts w:eastAsia="Times New Roman"/>
              </w:rPr>
            </w:pPr>
            <w:r>
              <w:rPr>
                <w:rFonts w:eastAsia="Times New Roman"/>
              </w:rPr>
              <w:t>3</w:t>
            </w:r>
          </w:p>
        </w:tc>
        <w:tc>
          <w:tcPr>
            <w:tcW w:w="5175" w:type="dxa"/>
            <w:vAlign w:val="center"/>
            <w:hideMark/>
          </w:tcPr>
          <w:p w14:paraId="029FCA6B" w14:textId="77777777" w:rsidR="005D65A1" w:rsidRDefault="005D65A1">
            <w:pPr>
              <w:rPr>
                <w:rFonts w:eastAsia="Times New Roman"/>
              </w:rPr>
            </w:pPr>
            <w:r>
              <w:rPr>
                <w:rFonts w:eastAsia="Times New Roman"/>
              </w:rPr>
              <w:t>Failure to fully and accurately inform the EMS by a veterinarian</w:t>
            </w:r>
          </w:p>
        </w:tc>
        <w:tc>
          <w:tcPr>
            <w:tcW w:w="2205" w:type="dxa"/>
            <w:vAlign w:val="center"/>
            <w:hideMark/>
          </w:tcPr>
          <w:p w14:paraId="4725204B" w14:textId="77777777" w:rsidR="005D65A1" w:rsidRDefault="005D65A1">
            <w:pPr>
              <w:rPr>
                <w:rFonts w:eastAsia="Times New Roman"/>
              </w:rPr>
            </w:pPr>
            <w:r>
              <w:rPr>
                <w:rFonts w:eastAsia="Times New Roman"/>
              </w:rPr>
              <w:t>Article 4 para. 6</w:t>
            </w:r>
          </w:p>
        </w:tc>
        <w:tc>
          <w:tcPr>
            <w:tcW w:w="3705" w:type="dxa"/>
            <w:vAlign w:val="center"/>
            <w:hideMark/>
          </w:tcPr>
          <w:p w14:paraId="7654CAA4" w14:textId="77777777" w:rsidR="005D65A1" w:rsidRDefault="005D65A1">
            <w:pPr>
              <w:rPr>
                <w:rFonts w:eastAsia="Times New Roman"/>
              </w:rPr>
            </w:pPr>
            <w:r>
              <w:rPr>
                <w:rFonts w:eastAsia="Times New Roman"/>
              </w:rPr>
              <w:t>300 euros</w:t>
            </w:r>
          </w:p>
        </w:tc>
      </w:tr>
      <w:tr w:rsidR="005D65A1" w14:paraId="11549CBA" w14:textId="77777777" w:rsidTr="005D65A1">
        <w:trPr>
          <w:trHeight w:val="810"/>
          <w:tblCellSpacing w:w="0" w:type="dxa"/>
        </w:trPr>
        <w:tc>
          <w:tcPr>
            <w:tcW w:w="495" w:type="dxa"/>
            <w:vAlign w:val="center"/>
            <w:hideMark/>
          </w:tcPr>
          <w:p w14:paraId="4229F90F" w14:textId="77777777" w:rsidR="005D65A1" w:rsidRDefault="005D65A1">
            <w:pPr>
              <w:rPr>
                <w:rFonts w:eastAsia="Times New Roman"/>
              </w:rPr>
            </w:pPr>
            <w:r>
              <w:rPr>
                <w:rFonts w:eastAsia="Times New Roman"/>
              </w:rPr>
              <w:t>4</w:t>
            </w:r>
          </w:p>
        </w:tc>
        <w:tc>
          <w:tcPr>
            <w:tcW w:w="5175" w:type="dxa"/>
            <w:vAlign w:val="center"/>
            <w:hideMark/>
          </w:tcPr>
          <w:p w14:paraId="5F448020" w14:textId="77777777" w:rsidR="005D65A1" w:rsidRDefault="005D65A1">
            <w:pPr>
              <w:rPr>
                <w:rFonts w:eastAsia="Times New Roman"/>
              </w:rPr>
            </w:pPr>
            <w:r>
              <w:rPr>
                <w:rFonts w:eastAsia="Times New Roman"/>
              </w:rPr>
              <w:t>Untrue registration of a veterinarian in the EMSS regarding the sterilization of the pet animal or the sending of genetic material to the EFAYZS</w:t>
            </w:r>
          </w:p>
        </w:tc>
        <w:tc>
          <w:tcPr>
            <w:tcW w:w="2205" w:type="dxa"/>
            <w:vAlign w:val="center"/>
            <w:hideMark/>
          </w:tcPr>
          <w:p w14:paraId="61F436FF" w14:textId="77777777" w:rsidR="005D65A1" w:rsidRDefault="005D65A1">
            <w:pPr>
              <w:rPr>
                <w:rFonts w:eastAsia="Times New Roman"/>
              </w:rPr>
            </w:pPr>
            <w:r>
              <w:rPr>
                <w:rFonts w:eastAsia="Times New Roman"/>
              </w:rPr>
              <w:t>Article 4 para. 6</w:t>
            </w:r>
          </w:p>
        </w:tc>
        <w:tc>
          <w:tcPr>
            <w:tcW w:w="3705" w:type="dxa"/>
            <w:vAlign w:val="center"/>
            <w:hideMark/>
          </w:tcPr>
          <w:p w14:paraId="70EEB9A3" w14:textId="77777777" w:rsidR="005D65A1" w:rsidRDefault="005D65A1">
            <w:pPr>
              <w:rPr>
                <w:rFonts w:eastAsia="Times New Roman"/>
              </w:rPr>
            </w:pPr>
            <w:r>
              <w:rPr>
                <w:rFonts w:eastAsia="Times New Roman"/>
              </w:rPr>
              <w:t>€2,000</w:t>
            </w:r>
          </w:p>
        </w:tc>
      </w:tr>
      <w:tr w:rsidR="005D65A1" w14:paraId="048B9433" w14:textId="77777777" w:rsidTr="005D65A1">
        <w:trPr>
          <w:trHeight w:val="1035"/>
          <w:tblCellSpacing w:w="0" w:type="dxa"/>
        </w:trPr>
        <w:tc>
          <w:tcPr>
            <w:tcW w:w="495" w:type="dxa"/>
            <w:vAlign w:val="center"/>
            <w:hideMark/>
          </w:tcPr>
          <w:p w14:paraId="760D3E72" w14:textId="77777777" w:rsidR="005D65A1" w:rsidRDefault="005D65A1">
            <w:pPr>
              <w:rPr>
                <w:rFonts w:eastAsia="Times New Roman"/>
              </w:rPr>
            </w:pPr>
            <w:r>
              <w:rPr>
                <w:rFonts w:eastAsia="Times New Roman"/>
              </w:rPr>
              <w:t>5</w:t>
            </w:r>
          </w:p>
        </w:tc>
        <w:tc>
          <w:tcPr>
            <w:tcW w:w="5175" w:type="dxa"/>
            <w:vAlign w:val="center"/>
            <w:hideMark/>
          </w:tcPr>
          <w:p w14:paraId="75218210" w14:textId="77777777" w:rsidR="005D65A1" w:rsidRDefault="005D65A1">
            <w:pPr>
              <w:rPr>
                <w:rFonts w:eastAsia="Times New Roman"/>
              </w:rPr>
            </w:pPr>
            <w:r>
              <w:rPr>
                <w:rFonts w:eastAsia="Times New Roman"/>
              </w:rPr>
              <w:t>Failure to keep an up-to-date electronic health booklet or pet passport intended for breeding or breeding or sale</w:t>
            </w:r>
          </w:p>
        </w:tc>
        <w:tc>
          <w:tcPr>
            <w:tcW w:w="2205" w:type="dxa"/>
            <w:vAlign w:val="center"/>
            <w:hideMark/>
          </w:tcPr>
          <w:p w14:paraId="21879A53" w14:textId="77777777" w:rsidR="005D65A1" w:rsidRDefault="005D65A1">
            <w:pPr>
              <w:rPr>
                <w:rFonts w:eastAsia="Times New Roman"/>
              </w:rPr>
            </w:pPr>
            <w:r>
              <w:rPr>
                <w:rFonts w:eastAsia="Times New Roman"/>
              </w:rPr>
              <w:t>Article 8 para. 2</w:t>
            </w:r>
          </w:p>
        </w:tc>
        <w:tc>
          <w:tcPr>
            <w:tcW w:w="3705" w:type="dxa"/>
            <w:vAlign w:val="center"/>
            <w:hideMark/>
          </w:tcPr>
          <w:p w14:paraId="6A381507"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1 000 for the first animal, increased by 10% for each subsequent animal</w:t>
            </w:r>
          </w:p>
        </w:tc>
      </w:tr>
      <w:tr w:rsidR="005D65A1" w14:paraId="4CE1D39A" w14:textId="77777777" w:rsidTr="005D65A1">
        <w:trPr>
          <w:trHeight w:val="510"/>
          <w:tblCellSpacing w:w="0" w:type="dxa"/>
        </w:trPr>
        <w:tc>
          <w:tcPr>
            <w:tcW w:w="495" w:type="dxa"/>
            <w:vAlign w:val="center"/>
            <w:hideMark/>
          </w:tcPr>
          <w:p w14:paraId="79C11628" w14:textId="77777777" w:rsidR="005D65A1" w:rsidRDefault="005D65A1">
            <w:pPr>
              <w:rPr>
                <w:rFonts w:eastAsia="Times New Roman"/>
              </w:rPr>
            </w:pPr>
            <w:r>
              <w:rPr>
                <w:rFonts w:eastAsia="Times New Roman"/>
              </w:rPr>
              <w:t>6</w:t>
            </w:r>
          </w:p>
        </w:tc>
        <w:tc>
          <w:tcPr>
            <w:tcW w:w="5175" w:type="dxa"/>
            <w:vAlign w:val="center"/>
            <w:hideMark/>
          </w:tcPr>
          <w:p w14:paraId="7F7BEE1E" w14:textId="77777777" w:rsidR="005D65A1" w:rsidRDefault="005D65A1">
            <w:pPr>
              <w:rPr>
                <w:rFonts w:eastAsia="Times New Roman"/>
              </w:rPr>
            </w:pPr>
            <w:r>
              <w:rPr>
                <w:rFonts w:eastAsia="Times New Roman"/>
              </w:rPr>
              <w:t>Breeding, breeding or sale of pets in violation of para. 1, 2, 3 and 4 of Article 8</w:t>
            </w:r>
          </w:p>
        </w:tc>
        <w:tc>
          <w:tcPr>
            <w:tcW w:w="2205" w:type="dxa"/>
            <w:vAlign w:val="center"/>
            <w:hideMark/>
          </w:tcPr>
          <w:p w14:paraId="506B0330" w14:textId="77777777" w:rsidR="005D65A1" w:rsidRDefault="005D65A1">
            <w:pPr>
              <w:rPr>
                <w:rFonts w:eastAsia="Times New Roman"/>
              </w:rPr>
            </w:pPr>
            <w:r>
              <w:rPr>
                <w:rFonts w:eastAsia="Times New Roman"/>
              </w:rPr>
              <w:t>Article 8 para. 1, 2, 3 and 4</w:t>
            </w:r>
          </w:p>
        </w:tc>
        <w:tc>
          <w:tcPr>
            <w:tcW w:w="3705" w:type="dxa"/>
            <w:vAlign w:val="center"/>
            <w:hideMark/>
          </w:tcPr>
          <w:p w14:paraId="34661FE1" w14:textId="77777777" w:rsidR="005D65A1" w:rsidRDefault="005D65A1">
            <w:pPr>
              <w:rPr>
                <w:rFonts w:eastAsia="Times New Roman"/>
              </w:rPr>
            </w:pPr>
            <w:r>
              <w:rPr>
                <w:rFonts w:eastAsia="Times New Roman"/>
              </w:rPr>
              <w:t>€3,000</w:t>
            </w:r>
          </w:p>
        </w:tc>
      </w:tr>
      <w:tr w:rsidR="005D65A1" w14:paraId="45F10C3D" w14:textId="77777777" w:rsidTr="005D65A1">
        <w:trPr>
          <w:trHeight w:val="750"/>
          <w:tblCellSpacing w:w="0" w:type="dxa"/>
        </w:trPr>
        <w:tc>
          <w:tcPr>
            <w:tcW w:w="495" w:type="dxa"/>
            <w:vAlign w:val="center"/>
            <w:hideMark/>
          </w:tcPr>
          <w:p w14:paraId="0E7FA51F" w14:textId="77777777" w:rsidR="005D65A1" w:rsidRDefault="005D65A1">
            <w:pPr>
              <w:rPr>
                <w:rFonts w:eastAsia="Times New Roman"/>
              </w:rPr>
            </w:pPr>
            <w:r>
              <w:rPr>
                <w:rFonts w:eastAsia="Times New Roman"/>
              </w:rPr>
              <w:t>7</w:t>
            </w:r>
          </w:p>
        </w:tc>
        <w:tc>
          <w:tcPr>
            <w:tcW w:w="5175" w:type="dxa"/>
            <w:vAlign w:val="center"/>
            <w:hideMark/>
          </w:tcPr>
          <w:p w14:paraId="51EE587F" w14:textId="77777777" w:rsidR="005D65A1" w:rsidRDefault="005D65A1">
            <w:pPr>
              <w:rPr>
                <w:rFonts w:eastAsia="Times New Roman"/>
              </w:rPr>
            </w:pPr>
            <w:r>
              <w:rPr>
                <w:rFonts w:eastAsia="Times New Roman"/>
              </w:rPr>
              <w:t>Failure to keep records for each breeding female by a breeder</w:t>
            </w:r>
          </w:p>
        </w:tc>
        <w:tc>
          <w:tcPr>
            <w:tcW w:w="2205" w:type="dxa"/>
            <w:vAlign w:val="center"/>
            <w:hideMark/>
          </w:tcPr>
          <w:p w14:paraId="3FC5EFDB" w14:textId="77777777" w:rsidR="005D65A1" w:rsidRDefault="005D65A1">
            <w:pPr>
              <w:rPr>
                <w:rFonts w:eastAsia="Times New Roman"/>
              </w:rPr>
            </w:pPr>
            <w:r>
              <w:rPr>
                <w:rFonts w:eastAsia="Times New Roman"/>
              </w:rPr>
              <w:t>Article 8 para. 6</w:t>
            </w:r>
          </w:p>
        </w:tc>
        <w:tc>
          <w:tcPr>
            <w:tcW w:w="3705" w:type="dxa"/>
            <w:vAlign w:val="center"/>
            <w:hideMark/>
          </w:tcPr>
          <w:p w14:paraId="278F77BB"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1 000 for the first animal, increased by 10% for each subsequent animal</w:t>
            </w:r>
          </w:p>
        </w:tc>
      </w:tr>
      <w:tr w:rsidR="005D65A1" w14:paraId="48507276" w14:textId="77777777" w:rsidTr="005D65A1">
        <w:trPr>
          <w:trHeight w:val="765"/>
          <w:tblCellSpacing w:w="0" w:type="dxa"/>
        </w:trPr>
        <w:tc>
          <w:tcPr>
            <w:tcW w:w="495" w:type="dxa"/>
            <w:vAlign w:val="center"/>
            <w:hideMark/>
          </w:tcPr>
          <w:p w14:paraId="4B6F48B1" w14:textId="77777777" w:rsidR="005D65A1" w:rsidRDefault="005D65A1">
            <w:pPr>
              <w:rPr>
                <w:rFonts w:eastAsia="Times New Roman"/>
              </w:rPr>
            </w:pPr>
            <w:r>
              <w:rPr>
                <w:rFonts w:eastAsia="Times New Roman"/>
              </w:rPr>
              <w:t>8</w:t>
            </w:r>
          </w:p>
        </w:tc>
        <w:tc>
          <w:tcPr>
            <w:tcW w:w="5175" w:type="dxa"/>
            <w:vAlign w:val="center"/>
            <w:hideMark/>
          </w:tcPr>
          <w:p w14:paraId="0744818D" w14:textId="77777777" w:rsidR="005D65A1" w:rsidRDefault="005D65A1">
            <w:pPr>
              <w:rPr>
                <w:rFonts w:eastAsia="Times New Roman"/>
              </w:rPr>
            </w:pPr>
            <w:r>
              <w:rPr>
                <w:rFonts w:eastAsia="Times New Roman"/>
              </w:rPr>
              <w:t xml:space="preserve">Fertilization of female breeding dogs before the second </w:t>
            </w:r>
            <w:proofErr w:type="spellStart"/>
            <w:r>
              <w:rPr>
                <w:rFonts w:eastAsia="Times New Roman"/>
              </w:rPr>
              <w:t>estrous</w:t>
            </w:r>
            <w:proofErr w:type="spellEnd"/>
            <w:r>
              <w:rPr>
                <w:rFonts w:eastAsia="Times New Roman"/>
              </w:rPr>
              <w:t xml:space="preserve"> cycle and before the lapse of nine (9) months from the last calving</w:t>
            </w:r>
          </w:p>
        </w:tc>
        <w:tc>
          <w:tcPr>
            <w:tcW w:w="2205" w:type="dxa"/>
            <w:vAlign w:val="center"/>
            <w:hideMark/>
          </w:tcPr>
          <w:p w14:paraId="6A2AAA21" w14:textId="77777777" w:rsidR="005D65A1" w:rsidRDefault="005D65A1">
            <w:pPr>
              <w:rPr>
                <w:rFonts w:eastAsia="Times New Roman"/>
              </w:rPr>
            </w:pPr>
            <w:r>
              <w:rPr>
                <w:rFonts w:eastAsia="Times New Roman"/>
              </w:rPr>
              <w:t>Article 8 para. 7</w:t>
            </w:r>
          </w:p>
        </w:tc>
        <w:tc>
          <w:tcPr>
            <w:tcW w:w="3705" w:type="dxa"/>
            <w:vAlign w:val="center"/>
            <w:hideMark/>
          </w:tcPr>
          <w:p w14:paraId="01CD9EC4"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2 000 for the first animal, increased by 10% for each subsequent animal</w:t>
            </w:r>
          </w:p>
        </w:tc>
      </w:tr>
      <w:tr w:rsidR="005D65A1" w14:paraId="181BF31C" w14:textId="77777777" w:rsidTr="005D65A1">
        <w:trPr>
          <w:trHeight w:val="825"/>
          <w:tblCellSpacing w:w="0" w:type="dxa"/>
        </w:trPr>
        <w:tc>
          <w:tcPr>
            <w:tcW w:w="495" w:type="dxa"/>
            <w:vAlign w:val="center"/>
            <w:hideMark/>
          </w:tcPr>
          <w:p w14:paraId="5143E79E" w14:textId="77777777" w:rsidR="005D65A1" w:rsidRDefault="005D65A1">
            <w:pPr>
              <w:rPr>
                <w:rFonts w:eastAsia="Times New Roman"/>
              </w:rPr>
            </w:pPr>
            <w:r>
              <w:rPr>
                <w:rFonts w:eastAsia="Times New Roman"/>
              </w:rPr>
              <w:t>9</w:t>
            </w:r>
          </w:p>
        </w:tc>
        <w:tc>
          <w:tcPr>
            <w:tcW w:w="5175" w:type="dxa"/>
            <w:vAlign w:val="center"/>
            <w:hideMark/>
          </w:tcPr>
          <w:p w14:paraId="35198592" w14:textId="77777777" w:rsidR="005D65A1" w:rsidRDefault="005D65A1">
            <w:pPr>
              <w:rPr>
                <w:rFonts w:eastAsia="Times New Roman"/>
              </w:rPr>
            </w:pPr>
            <w:r>
              <w:rPr>
                <w:rFonts w:eastAsia="Times New Roman"/>
              </w:rPr>
              <w:t>Breeding after the ninth year of the age of the animal, as well as breeding the same animal more than six (6) times throughout its life</w:t>
            </w:r>
          </w:p>
        </w:tc>
        <w:tc>
          <w:tcPr>
            <w:tcW w:w="2205" w:type="dxa"/>
            <w:vAlign w:val="center"/>
            <w:hideMark/>
          </w:tcPr>
          <w:p w14:paraId="2F25FE78" w14:textId="77777777" w:rsidR="005D65A1" w:rsidRDefault="005D65A1">
            <w:pPr>
              <w:rPr>
                <w:rFonts w:eastAsia="Times New Roman"/>
              </w:rPr>
            </w:pPr>
            <w:r>
              <w:rPr>
                <w:rFonts w:eastAsia="Times New Roman"/>
              </w:rPr>
              <w:t>Article 8 para. 8</w:t>
            </w:r>
          </w:p>
        </w:tc>
        <w:tc>
          <w:tcPr>
            <w:tcW w:w="3705" w:type="dxa"/>
            <w:vAlign w:val="center"/>
            <w:hideMark/>
          </w:tcPr>
          <w:p w14:paraId="5F9FFF8F"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2 000 for the first animal, increased by 10% for each subsequent animal</w:t>
            </w:r>
          </w:p>
        </w:tc>
      </w:tr>
      <w:tr w:rsidR="005D65A1" w14:paraId="76B624EC" w14:textId="77777777" w:rsidTr="005D65A1">
        <w:trPr>
          <w:trHeight w:val="1515"/>
          <w:tblCellSpacing w:w="0" w:type="dxa"/>
        </w:trPr>
        <w:tc>
          <w:tcPr>
            <w:tcW w:w="495" w:type="dxa"/>
            <w:vAlign w:val="center"/>
            <w:hideMark/>
          </w:tcPr>
          <w:p w14:paraId="034A2AB4" w14:textId="77777777" w:rsidR="005D65A1" w:rsidRDefault="005D65A1">
            <w:pPr>
              <w:rPr>
                <w:rFonts w:eastAsia="Times New Roman"/>
              </w:rPr>
            </w:pPr>
            <w:r>
              <w:rPr>
                <w:rFonts w:eastAsia="Times New Roman"/>
              </w:rPr>
              <w:t>10</w:t>
            </w:r>
          </w:p>
        </w:tc>
        <w:tc>
          <w:tcPr>
            <w:tcW w:w="5175" w:type="dxa"/>
            <w:vAlign w:val="center"/>
            <w:hideMark/>
          </w:tcPr>
          <w:p w14:paraId="4F54F157" w14:textId="77777777" w:rsidR="005D65A1" w:rsidRDefault="005D65A1">
            <w:pPr>
              <w:rPr>
                <w:rFonts w:eastAsia="Times New Roman"/>
              </w:rPr>
            </w:pPr>
            <w:r>
              <w:rPr>
                <w:rFonts w:eastAsia="Times New Roman"/>
              </w:rPr>
              <w:t>Reproduction of companion animals whose anatomical, physiological or behavioural characteristics may, depending on the species and breed, prove harmful to the health and welfare of the female pet reproductive animal and its offspring</w:t>
            </w:r>
          </w:p>
        </w:tc>
        <w:tc>
          <w:tcPr>
            <w:tcW w:w="2205" w:type="dxa"/>
            <w:vAlign w:val="center"/>
            <w:hideMark/>
          </w:tcPr>
          <w:p w14:paraId="08BB680F" w14:textId="77777777" w:rsidR="005D65A1" w:rsidRDefault="005D65A1">
            <w:pPr>
              <w:rPr>
                <w:rFonts w:eastAsia="Times New Roman"/>
              </w:rPr>
            </w:pPr>
            <w:r>
              <w:rPr>
                <w:rFonts w:eastAsia="Times New Roman"/>
              </w:rPr>
              <w:t>Article 8 para. 9</w:t>
            </w:r>
          </w:p>
        </w:tc>
        <w:tc>
          <w:tcPr>
            <w:tcW w:w="3705" w:type="dxa"/>
            <w:vAlign w:val="center"/>
            <w:hideMark/>
          </w:tcPr>
          <w:p w14:paraId="1893BC93"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3 000 for the first animal, increased by 10% for each subsequent animal</w:t>
            </w:r>
          </w:p>
        </w:tc>
      </w:tr>
      <w:tr w:rsidR="005D65A1" w14:paraId="2A56ACFE" w14:textId="77777777" w:rsidTr="005D65A1">
        <w:trPr>
          <w:trHeight w:val="1785"/>
          <w:tblCellSpacing w:w="0" w:type="dxa"/>
        </w:trPr>
        <w:tc>
          <w:tcPr>
            <w:tcW w:w="495" w:type="dxa"/>
            <w:vAlign w:val="center"/>
            <w:hideMark/>
          </w:tcPr>
          <w:p w14:paraId="44B3638D" w14:textId="77777777" w:rsidR="005D65A1" w:rsidRDefault="005D65A1">
            <w:pPr>
              <w:rPr>
                <w:rFonts w:eastAsia="Times New Roman"/>
              </w:rPr>
            </w:pPr>
            <w:r>
              <w:rPr>
                <w:rFonts w:eastAsia="Times New Roman"/>
              </w:rPr>
              <w:t>11</w:t>
            </w:r>
          </w:p>
        </w:tc>
        <w:tc>
          <w:tcPr>
            <w:tcW w:w="5175" w:type="dxa"/>
            <w:vAlign w:val="center"/>
            <w:hideMark/>
          </w:tcPr>
          <w:p w14:paraId="30FEEEC4" w14:textId="77777777" w:rsidR="005D65A1" w:rsidRDefault="005D65A1">
            <w:pPr>
              <w:rPr>
                <w:rFonts w:eastAsia="Times New Roman"/>
              </w:rPr>
            </w:pPr>
            <w:r>
              <w:rPr>
                <w:rFonts w:eastAsia="Times New Roman"/>
              </w:rPr>
              <w:t>Sale of dogs and cats less than twelve (12) weeks of age.</w:t>
            </w:r>
            <w:r>
              <w:rPr>
                <w:rFonts w:eastAsia="Times New Roman"/>
              </w:rPr>
              <w:br/>
              <w:t>Sale of dogs and cats in open-air public places, including open-air markets, as well as in online stores not owned by legally operating pet breeding, breeding and marketing businesses</w:t>
            </w:r>
          </w:p>
        </w:tc>
        <w:tc>
          <w:tcPr>
            <w:tcW w:w="2205" w:type="dxa"/>
            <w:vAlign w:val="center"/>
            <w:hideMark/>
          </w:tcPr>
          <w:p w14:paraId="3F1AA72D" w14:textId="77777777" w:rsidR="005D65A1" w:rsidRDefault="005D65A1">
            <w:pPr>
              <w:rPr>
                <w:rFonts w:eastAsia="Times New Roman"/>
              </w:rPr>
            </w:pPr>
            <w:r>
              <w:rPr>
                <w:rFonts w:eastAsia="Times New Roman"/>
              </w:rPr>
              <w:t>Article 8 para. 10 approx. a', b', e' and f'</w:t>
            </w:r>
          </w:p>
        </w:tc>
        <w:tc>
          <w:tcPr>
            <w:tcW w:w="3705" w:type="dxa"/>
            <w:vAlign w:val="center"/>
            <w:hideMark/>
          </w:tcPr>
          <w:p w14:paraId="7C8C383E"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4 000 per animal sold</w:t>
            </w:r>
          </w:p>
        </w:tc>
      </w:tr>
      <w:tr w:rsidR="005D65A1" w14:paraId="42370162" w14:textId="77777777" w:rsidTr="005D65A1">
        <w:trPr>
          <w:trHeight w:val="510"/>
          <w:tblCellSpacing w:w="0" w:type="dxa"/>
        </w:trPr>
        <w:tc>
          <w:tcPr>
            <w:tcW w:w="495" w:type="dxa"/>
            <w:vAlign w:val="center"/>
            <w:hideMark/>
          </w:tcPr>
          <w:p w14:paraId="5A375986" w14:textId="77777777" w:rsidR="005D65A1" w:rsidRDefault="005D65A1">
            <w:pPr>
              <w:rPr>
                <w:rFonts w:eastAsia="Times New Roman"/>
              </w:rPr>
            </w:pPr>
            <w:r>
              <w:rPr>
                <w:rFonts w:eastAsia="Times New Roman"/>
              </w:rPr>
              <w:t>12</w:t>
            </w:r>
          </w:p>
        </w:tc>
        <w:tc>
          <w:tcPr>
            <w:tcW w:w="5175" w:type="dxa"/>
            <w:vAlign w:val="center"/>
            <w:hideMark/>
          </w:tcPr>
          <w:p w14:paraId="18724DF0" w14:textId="77777777" w:rsidR="005D65A1" w:rsidRDefault="005D65A1">
            <w:pPr>
              <w:rPr>
                <w:rFonts w:eastAsia="Times New Roman"/>
              </w:rPr>
            </w:pPr>
            <w:r>
              <w:rPr>
                <w:rFonts w:eastAsia="Times New Roman"/>
              </w:rPr>
              <w:t>Import and marketing of mutilated dogs</w:t>
            </w:r>
          </w:p>
        </w:tc>
        <w:tc>
          <w:tcPr>
            <w:tcW w:w="2205" w:type="dxa"/>
            <w:vAlign w:val="center"/>
            <w:hideMark/>
          </w:tcPr>
          <w:p w14:paraId="7424A502" w14:textId="77777777" w:rsidR="005D65A1" w:rsidRDefault="005D65A1">
            <w:pPr>
              <w:rPr>
                <w:rFonts w:eastAsia="Times New Roman"/>
              </w:rPr>
            </w:pPr>
            <w:r>
              <w:rPr>
                <w:rFonts w:eastAsia="Times New Roman"/>
              </w:rPr>
              <w:t>Article 8 para. 10 approx. c'</w:t>
            </w:r>
          </w:p>
        </w:tc>
        <w:tc>
          <w:tcPr>
            <w:tcW w:w="3705" w:type="dxa"/>
            <w:vAlign w:val="center"/>
            <w:hideMark/>
          </w:tcPr>
          <w:p w14:paraId="3CDB401A"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2 000 per animal</w:t>
            </w:r>
          </w:p>
        </w:tc>
      </w:tr>
      <w:tr w:rsidR="005D65A1" w14:paraId="058D38F9" w14:textId="77777777" w:rsidTr="005D65A1">
        <w:trPr>
          <w:trHeight w:val="510"/>
          <w:tblCellSpacing w:w="0" w:type="dxa"/>
        </w:trPr>
        <w:tc>
          <w:tcPr>
            <w:tcW w:w="495" w:type="dxa"/>
            <w:vAlign w:val="center"/>
            <w:hideMark/>
          </w:tcPr>
          <w:p w14:paraId="533CE192" w14:textId="77777777" w:rsidR="005D65A1" w:rsidRDefault="005D65A1">
            <w:pPr>
              <w:rPr>
                <w:rFonts w:eastAsia="Times New Roman"/>
              </w:rPr>
            </w:pPr>
            <w:r>
              <w:rPr>
                <w:rFonts w:eastAsia="Times New Roman"/>
              </w:rPr>
              <w:t>13</w:t>
            </w:r>
          </w:p>
        </w:tc>
        <w:tc>
          <w:tcPr>
            <w:tcW w:w="5175" w:type="dxa"/>
            <w:vAlign w:val="center"/>
            <w:hideMark/>
          </w:tcPr>
          <w:p w14:paraId="61A67721" w14:textId="77777777" w:rsidR="005D65A1" w:rsidRDefault="005D65A1">
            <w:pPr>
              <w:rPr>
                <w:rFonts w:eastAsia="Times New Roman"/>
              </w:rPr>
            </w:pPr>
            <w:r>
              <w:rPr>
                <w:rFonts w:eastAsia="Times New Roman"/>
              </w:rPr>
              <w:t>Breeding dogs that are mutilated</w:t>
            </w:r>
          </w:p>
        </w:tc>
        <w:tc>
          <w:tcPr>
            <w:tcW w:w="2205" w:type="dxa"/>
            <w:vAlign w:val="center"/>
            <w:hideMark/>
          </w:tcPr>
          <w:p w14:paraId="4A3505B4" w14:textId="77777777" w:rsidR="005D65A1" w:rsidRDefault="005D65A1">
            <w:pPr>
              <w:rPr>
                <w:rFonts w:eastAsia="Times New Roman"/>
              </w:rPr>
            </w:pPr>
            <w:r>
              <w:rPr>
                <w:rFonts w:eastAsia="Times New Roman"/>
              </w:rPr>
              <w:t>Article 8 para. 10 approx. d'</w:t>
            </w:r>
          </w:p>
        </w:tc>
        <w:tc>
          <w:tcPr>
            <w:tcW w:w="3705" w:type="dxa"/>
            <w:vAlign w:val="center"/>
            <w:hideMark/>
          </w:tcPr>
          <w:p w14:paraId="6F28A6A0"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1 000 per animal</w:t>
            </w:r>
          </w:p>
        </w:tc>
      </w:tr>
      <w:tr w:rsidR="005D65A1" w14:paraId="52BBB5B0" w14:textId="77777777" w:rsidTr="005D65A1">
        <w:trPr>
          <w:trHeight w:val="1275"/>
          <w:tblCellSpacing w:w="0" w:type="dxa"/>
        </w:trPr>
        <w:tc>
          <w:tcPr>
            <w:tcW w:w="495" w:type="dxa"/>
            <w:vAlign w:val="center"/>
            <w:hideMark/>
          </w:tcPr>
          <w:p w14:paraId="15CF4ADA" w14:textId="77777777" w:rsidR="005D65A1" w:rsidRDefault="005D65A1">
            <w:pPr>
              <w:rPr>
                <w:rFonts w:eastAsia="Times New Roman"/>
              </w:rPr>
            </w:pPr>
            <w:r>
              <w:rPr>
                <w:rFonts w:eastAsia="Times New Roman"/>
              </w:rPr>
              <w:t>14</w:t>
            </w:r>
          </w:p>
        </w:tc>
        <w:tc>
          <w:tcPr>
            <w:tcW w:w="5175" w:type="dxa"/>
            <w:vAlign w:val="center"/>
            <w:hideMark/>
          </w:tcPr>
          <w:p w14:paraId="4C774EFB" w14:textId="77777777" w:rsidR="005D65A1" w:rsidRDefault="005D65A1">
            <w:pPr>
              <w:rPr>
                <w:rFonts w:eastAsia="Times New Roman"/>
              </w:rPr>
            </w:pPr>
            <w:r>
              <w:rPr>
                <w:rFonts w:eastAsia="Times New Roman"/>
              </w:rPr>
              <w:t>Online or printed classifieds a) for mating pets or b) for the sale of dogs and cats, if they do not meet the requirements of para. 13 of Article 6 or c) for the adoption of stray animals if they do not meet the requirements of para. 14 of Article 6</w:t>
            </w:r>
          </w:p>
        </w:tc>
        <w:tc>
          <w:tcPr>
            <w:tcW w:w="2205" w:type="dxa"/>
            <w:vAlign w:val="center"/>
            <w:hideMark/>
          </w:tcPr>
          <w:p w14:paraId="181DDF75" w14:textId="77777777" w:rsidR="005D65A1" w:rsidRDefault="005D65A1">
            <w:pPr>
              <w:rPr>
                <w:rFonts w:eastAsia="Times New Roman"/>
              </w:rPr>
            </w:pPr>
            <w:r>
              <w:rPr>
                <w:rFonts w:eastAsia="Times New Roman"/>
              </w:rPr>
              <w:t>Article 8 para. 11, 12, 13 and 14</w:t>
            </w:r>
          </w:p>
        </w:tc>
        <w:tc>
          <w:tcPr>
            <w:tcW w:w="3705" w:type="dxa"/>
            <w:vAlign w:val="center"/>
            <w:hideMark/>
          </w:tcPr>
          <w:p w14:paraId="4D125109" w14:textId="77777777" w:rsidR="005D65A1" w:rsidRDefault="005D65A1">
            <w:pPr>
              <w:rPr>
                <w:rFonts w:eastAsia="Times New Roman"/>
              </w:rPr>
            </w:pPr>
            <w:r>
              <w:rPr>
                <w:rFonts w:eastAsia="Times New Roman"/>
              </w:rPr>
              <w:t>€1,000</w:t>
            </w:r>
          </w:p>
        </w:tc>
      </w:tr>
      <w:tr w:rsidR="005D65A1" w14:paraId="20B703FC" w14:textId="77777777" w:rsidTr="005D65A1">
        <w:trPr>
          <w:trHeight w:val="1020"/>
          <w:tblCellSpacing w:w="0" w:type="dxa"/>
        </w:trPr>
        <w:tc>
          <w:tcPr>
            <w:tcW w:w="495" w:type="dxa"/>
            <w:vAlign w:val="center"/>
            <w:hideMark/>
          </w:tcPr>
          <w:p w14:paraId="0635FE9A" w14:textId="77777777" w:rsidR="005D65A1" w:rsidRDefault="005D65A1">
            <w:pPr>
              <w:rPr>
                <w:rFonts w:eastAsia="Times New Roman"/>
              </w:rPr>
            </w:pPr>
            <w:r>
              <w:rPr>
                <w:rFonts w:eastAsia="Times New Roman"/>
              </w:rPr>
              <w:t>15</w:t>
            </w:r>
          </w:p>
        </w:tc>
        <w:tc>
          <w:tcPr>
            <w:tcW w:w="5175" w:type="dxa"/>
            <w:vAlign w:val="center"/>
            <w:hideMark/>
          </w:tcPr>
          <w:p w14:paraId="60750F5E" w14:textId="77777777" w:rsidR="005D65A1" w:rsidRDefault="005D65A1">
            <w:pPr>
              <w:rPr>
                <w:rFonts w:eastAsia="Times New Roman"/>
              </w:rPr>
            </w:pPr>
            <w:r>
              <w:rPr>
                <w:rFonts w:eastAsia="Times New Roman"/>
              </w:rPr>
              <w:t>Entry into the Greek territory of a pet animal that does not have electronic marking or comes from facilities that do not meet the requirements of Regulation (EU) 2019/2035</w:t>
            </w:r>
          </w:p>
        </w:tc>
        <w:tc>
          <w:tcPr>
            <w:tcW w:w="2205" w:type="dxa"/>
            <w:vAlign w:val="center"/>
            <w:hideMark/>
          </w:tcPr>
          <w:p w14:paraId="05DB768C" w14:textId="77777777" w:rsidR="005D65A1" w:rsidRDefault="005D65A1">
            <w:pPr>
              <w:rPr>
                <w:rFonts w:eastAsia="Times New Roman"/>
              </w:rPr>
            </w:pPr>
            <w:r>
              <w:rPr>
                <w:rFonts w:eastAsia="Times New Roman"/>
              </w:rPr>
              <w:t>Article 8 para. 15</w:t>
            </w:r>
          </w:p>
        </w:tc>
        <w:tc>
          <w:tcPr>
            <w:tcW w:w="3705" w:type="dxa"/>
            <w:vAlign w:val="center"/>
            <w:hideMark/>
          </w:tcPr>
          <w:p w14:paraId="4F5F93D4" w14:textId="77777777" w:rsidR="005D65A1" w:rsidRDefault="005D65A1">
            <w:pPr>
              <w:rPr>
                <w:rFonts w:eastAsia="Times New Roman"/>
              </w:rPr>
            </w:pPr>
            <w:r>
              <w:rPr>
                <w:rFonts w:eastAsia="Times New Roman"/>
              </w:rPr>
              <w:t>500 euros</w:t>
            </w:r>
          </w:p>
        </w:tc>
      </w:tr>
      <w:tr w:rsidR="005D65A1" w14:paraId="12F6AC18" w14:textId="77777777" w:rsidTr="005D65A1">
        <w:trPr>
          <w:trHeight w:val="1605"/>
          <w:tblCellSpacing w:w="0" w:type="dxa"/>
        </w:trPr>
        <w:tc>
          <w:tcPr>
            <w:tcW w:w="495" w:type="dxa"/>
            <w:vAlign w:val="center"/>
            <w:hideMark/>
          </w:tcPr>
          <w:p w14:paraId="28209777" w14:textId="77777777" w:rsidR="005D65A1" w:rsidRDefault="005D65A1">
            <w:pPr>
              <w:rPr>
                <w:rFonts w:eastAsia="Times New Roman"/>
              </w:rPr>
            </w:pPr>
            <w:r>
              <w:rPr>
                <w:rFonts w:eastAsia="Times New Roman"/>
              </w:rPr>
              <w:t>16</w:t>
            </w:r>
          </w:p>
        </w:tc>
        <w:tc>
          <w:tcPr>
            <w:tcW w:w="5175" w:type="dxa"/>
            <w:vAlign w:val="center"/>
            <w:hideMark/>
          </w:tcPr>
          <w:p w14:paraId="055F7D8F" w14:textId="77777777" w:rsidR="005D65A1" w:rsidRDefault="005D65A1">
            <w:pPr>
              <w:rPr>
                <w:rFonts w:eastAsia="Times New Roman"/>
              </w:rPr>
            </w:pPr>
            <w:r>
              <w:rPr>
                <w:rFonts w:eastAsia="Times New Roman"/>
              </w:rPr>
              <w:t>Failure to mark and register a dog or cat on time or to declare the loss of animal 1 pet, as well as failure to register in the EMSS all the required data concerning the owner or the pet animal and any changes the data they may be made</w:t>
            </w:r>
          </w:p>
        </w:tc>
        <w:tc>
          <w:tcPr>
            <w:tcW w:w="2205" w:type="dxa"/>
            <w:vAlign w:val="center"/>
            <w:hideMark/>
          </w:tcPr>
          <w:p w14:paraId="3B609BCF" w14:textId="77777777" w:rsidR="005D65A1" w:rsidRDefault="005D65A1">
            <w:pPr>
              <w:rPr>
                <w:rFonts w:eastAsia="Times New Roman"/>
              </w:rPr>
            </w:pPr>
            <w:r>
              <w:rPr>
                <w:rFonts w:eastAsia="Times New Roman"/>
              </w:rPr>
              <w:t>Article 9, para. 1, approx. b' and c'</w:t>
            </w:r>
          </w:p>
        </w:tc>
        <w:tc>
          <w:tcPr>
            <w:tcW w:w="3705" w:type="dxa"/>
            <w:vAlign w:val="center"/>
            <w:hideMark/>
          </w:tcPr>
          <w:p w14:paraId="04462B45" w14:textId="77777777" w:rsidR="005D65A1" w:rsidRDefault="005D65A1">
            <w:pPr>
              <w:rPr>
                <w:rFonts w:eastAsia="Times New Roman"/>
              </w:rPr>
            </w:pPr>
            <w:r>
              <w:rPr>
                <w:rFonts w:eastAsia="Times New Roman"/>
              </w:rPr>
              <w:t>300 euros</w:t>
            </w:r>
          </w:p>
        </w:tc>
      </w:tr>
      <w:tr w:rsidR="005D65A1" w14:paraId="3547E182" w14:textId="77777777" w:rsidTr="005D65A1">
        <w:trPr>
          <w:trHeight w:val="510"/>
          <w:tblCellSpacing w:w="0" w:type="dxa"/>
        </w:trPr>
        <w:tc>
          <w:tcPr>
            <w:tcW w:w="495" w:type="dxa"/>
            <w:vAlign w:val="center"/>
            <w:hideMark/>
          </w:tcPr>
          <w:p w14:paraId="1C34C6C6" w14:textId="77777777" w:rsidR="005D65A1" w:rsidRDefault="005D65A1">
            <w:pPr>
              <w:rPr>
                <w:rFonts w:eastAsia="Times New Roman"/>
              </w:rPr>
            </w:pPr>
            <w:r>
              <w:rPr>
                <w:rFonts w:eastAsia="Times New Roman"/>
              </w:rPr>
              <w:t>17</w:t>
            </w:r>
          </w:p>
        </w:tc>
        <w:tc>
          <w:tcPr>
            <w:tcW w:w="5175" w:type="dxa"/>
            <w:vAlign w:val="center"/>
            <w:hideMark/>
          </w:tcPr>
          <w:p w14:paraId="2FBA5A4B" w14:textId="77777777" w:rsidR="005D65A1" w:rsidRDefault="005D65A1">
            <w:pPr>
              <w:rPr>
                <w:rFonts w:eastAsia="Times New Roman"/>
              </w:rPr>
            </w:pPr>
            <w:r>
              <w:rPr>
                <w:rFonts w:eastAsia="Times New Roman"/>
              </w:rPr>
              <w:t>Failure to neuter a dog or cat or send a sample of their genetic material to the EEGYZS</w:t>
            </w:r>
          </w:p>
        </w:tc>
        <w:tc>
          <w:tcPr>
            <w:tcW w:w="2205" w:type="dxa"/>
            <w:vAlign w:val="center"/>
            <w:hideMark/>
          </w:tcPr>
          <w:p w14:paraId="1B26CA36" w14:textId="77777777" w:rsidR="005D65A1" w:rsidRDefault="005D65A1">
            <w:pPr>
              <w:rPr>
                <w:rFonts w:eastAsia="Times New Roman"/>
              </w:rPr>
            </w:pPr>
            <w:r>
              <w:rPr>
                <w:rFonts w:eastAsia="Times New Roman"/>
              </w:rPr>
              <w:t>Article 9 para. 1 approx. a'</w:t>
            </w:r>
          </w:p>
        </w:tc>
        <w:tc>
          <w:tcPr>
            <w:tcW w:w="3705" w:type="dxa"/>
            <w:vAlign w:val="center"/>
            <w:hideMark/>
          </w:tcPr>
          <w:p w14:paraId="3A2840BA" w14:textId="77777777" w:rsidR="005D65A1" w:rsidRDefault="005D65A1">
            <w:pPr>
              <w:rPr>
                <w:rFonts w:eastAsia="Times New Roman"/>
              </w:rPr>
            </w:pPr>
            <w:r>
              <w:rPr>
                <w:rFonts w:eastAsia="Times New Roman"/>
              </w:rPr>
              <w:t>€1,000</w:t>
            </w:r>
          </w:p>
        </w:tc>
      </w:tr>
      <w:tr w:rsidR="005D65A1" w14:paraId="03179810" w14:textId="77777777" w:rsidTr="005D65A1">
        <w:trPr>
          <w:trHeight w:val="1020"/>
          <w:tblCellSpacing w:w="0" w:type="dxa"/>
        </w:trPr>
        <w:tc>
          <w:tcPr>
            <w:tcW w:w="495" w:type="dxa"/>
            <w:vAlign w:val="center"/>
            <w:hideMark/>
          </w:tcPr>
          <w:p w14:paraId="21A30C13" w14:textId="77777777" w:rsidR="005D65A1" w:rsidRDefault="005D65A1">
            <w:pPr>
              <w:rPr>
                <w:rFonts w:eastAsia="Times New Roman"/>
              </w:rPr>
            </w:pPr>
            <w:r>
              <w:rPr>
                <w:rFonts w:eastAsia="Times New Roman"/>
              </w:rPr>
              <w:t>18</w:t>
            </w:r>
          </w:p>
        </w:tc>
        <w:tc>
          <w:tcPr>
            <w:tcW w:w="5175" w:type="dxa"/>
            <w:vAlign w:val="center"/>
            <w:hideMark/>
          </w:tcPr>
          <w:p w14:paraId="0712F233" w14:textId="77777777" w:rsidR="005D65A1" w:rsidRDefault="005D65A1">
            <w:pPr>
              <w:rPr>
                <w:rFonts w:eastAsia="Times New Roman"/>
              </w:rPr>
            </w:pPr>
            <w:r>
              <w:rPr>
                <w:rFonts w:eastAsia="Times New Roman"/>
              </w:rPr>
              <w:t>Failure to comply with the rules of welfare of the pet animal or the veterinary examination of the animal or its annual vaccination, as well as amputation of the animal without any medical reason</w:t>
            </w:r>
          </w:p>
        </w:tc>
        <w:tc>
          <w:tcPr>
            <w:tcW w:w="2205" w:type="dxa"/>
            <w:vAlign w:val="center"/>
            <w:hideMark/>
          </w:tcPr>
          <w:p w14:paraId="7CE231F7" w14:textId="77777777" w:rsidR="005D65A1" w:rsidRDefault="005D65A1">
            <w:pPr>
              <w:rPr>
                <w:rFonts w:eastAsia="Times New Roman"/>
              </w:rPr>
            </w:pPr>
            <w:r>
              <w:rPr>
                <w:rFonts w:eastAsia="Times New Roman"/>
              </w:rPr>
              <w:t xml:space="preserve">Article 9 para. 1 approx. d', e' and </w:t>
            </w:r>
            <w:proofErr w:type="spellStart"/>
            <w:r>
              <w:rPr>
                <w:rFonts w:eastAsia="Times New Roman"/>
              </w:rPr>
              <w:t>i</w:t>
            </w:r>
            <w:proofErr w:type="spellEnd"/>
            <w:r>
              <w:rPr>
                <w:rFonts w:eastAsia="Times New Roman"/>
              </w:rPr>
              <w:t>'</w:t>
            </w:r>
          </w:p>
        </w:tc>
        <w:tc>
          <w:tcPr>
            <w:tcW w:w="3705" w:type="dxa"/>
            <w:vAlign w:val="center"/>
            <w:hideMark/>
          </w:tcPr>
          <w:p w14:paraId="0CA3CDB7" w14:textId="77777777" w:rsidR="005D65A1" w:rsidRDefault="005D65A1">
            <w:pPr>
              <w:rPr>
                <w:rFonts w:eastAsia="Times New Roman"/>
              </w:rPr>
            </w:pPr>
            <w:r>
              <w:rPr>
                <w:rFonts w:eastAsia="Times New Roman"/>
              </w:rPr>
              <w:t>€1,000</w:t>
            </w:r>
          </w:p>
        </w:tc>
      </w:tr>
      <w:tr w:rsidR="005D65A1" w14:paraId="13B73540" w14:textId="77777777" w:rsidTr="005D65A1">
        <w:trPr>
          <w:trHeight w:val="510"/>
          <w:tblCellSpacing w:w="0" w:type="dxa"/>
        </w:trPr>
        <w:tc>
          <w:tcPr>
            <w:tcW w:w="495" w:type="dxa"/>
            <w:vAlign w:val="center"/>
            <w:hideMark/>
          </w:tcPr>
          <w:p w14:paraId="3B31423A" w14:textId="77777777" w:rsidR="005D65A1" w:rsidRDefault="005D65A1">
            <w:pPr>
              <w:rPr>
                <w:rFonts w:eastAsia="Times New Roman"/>
              </w:rPr>
            </w:pPr>
            <w:r>
              <w:rPr>
                <w:rFonts w:eastAsia="Times New Roman"/>
              </w:rPr>
              <w:t>19</w:t>
            </w:r>
          </w:p>
        </w:tc>
        <w:tc>
          <w:tcPr>
            <w:tcW w:w="5175" w:type="dxa"/>
            <w:vAlign w:val="center"/>
            <w:hideMark/>
          </w:tcPr>
          <w:p w14:paraId="6BC68F8D" w14:textId="77777777" w:rsidR="005D65A1" w:rsidRDefault="005D65A1">
            <w:pPr>
              <w:rPr>
                <w:rFonts w:eastAsia="Times New Roman"/>
              </w:rPr>
            </w:pPr>
            <w:r>
              <w:rPr>
                <w:rFonts w:eastAsia="Times New Roman"/>
              </w:rPr>
              <w:t>No updated passport</w:t>
            </w:r>
          </w:p>
        </w:tc>
        <w:tc>
          <w:tcPr>
            <w:tcW w:w="2205" w:type="dxa"/>
            <w:vAlign w:val="center"/>
            <w:hideMark/>
          </w:tcPr>
          <w:p w14:paraId="3B7DF4F5" w14:textId="77777777" w:rsidR="005D65A1" w:rsidRDefault="005D65A1">
            <w:pPr>
              <w:rPr>
                <w:rFonts w:eastAsia="Times New Roman"/>
              </w:rPr>
            </w:pPr>
            <w:r>
              <w:rPr>
                <w:rFonts w:eastAsia="Times New Roman"/>
              </w:rPr>
              <w:t>Article 9 para. 1 approx. f'</w:t>
            </w:r>
          </w:p>
        </w:tc>
        <w:tc>
          <w:tcPr>
            <w:tcW w:w="3705" w:type="dxa"/>
            <w:vAlign w:val="center"/>
            <w:hideMark/>
          </w:tcPr>
          <w:p w14:paraId="6A2B21A9" w14:textId="77777777" w:rsidR="005D65A1" w:rsidRDefault="005D65A1">
            <w:pPr>
              <w:rPr>
                <w:rFonts w:eastAsia="Times New Roman"/>
              </w:rPr>
            </w:pPr>
            <w:r>
              <w:rPr>
                <w:rFonts w:eastAsia="Times New Roman"/>
              </w:rPr>
              <w:t>300 euros</w:t>
            </w:r>
          </w:p>
        </w:tc>
      </w:tr>
      <w:tr w:rsidR="005D65A1" w14:paraId="247289CD" w14:textId="77777777" w:rsidTr="005D65A1">
        <w:trPr>
          <w:trHeight w:val="615"/>
          <w:tblCellSpacing w:w="0" w:type="dxa"/>
        </w:trPr>
        <w:tc>
          <w:tcPr>
            <w:tcW w:w="495" w:type="dxa"/>
            <w:vAlign w:val="center"/>
            <w:hideMark/>
          </w:tcPr>
          <w:p w14:paraId="76829E74" w14:textId="77777777" w:rsidR="005D65A1" w:rsidRDefault="005D65A1">
            <w:pPr>
              <w:rPr>
                <w:rFonts w:eastAsia="Times New Roman"/>
              </w:rPr>
            </w:pPr>
            <w:r>
              <w:rPr>
                <w:rFonts w:eastAsia="Times New Roman"/>
              </w:rPr>
              <w:t>20</w:t>
            </w:r>
          </w:p>
        </w:tc>
        <w:tc>
          <w:tcPr>
            <w:tcW w:w="5175" w:type="dxa"/>
            <w:vAlign w:val="center"/>
            <w:hideMark/>
          </w:tcPr>
          <w:p w14:paraId="0C05CFEA" w14:textId="77777777" w:rsidR="005D65A1" w:rsidRDefault="005D65A1">
            <w:pPr>
              <w:rPr>
                <w:rFonts w:eastAsia="Times New Roman"/>
              </w:rPr>
            </w:pPr>
            <w:r>
              <w:rPr>
                <w:rFonts w:eastAsia="Times New Roman"/>
              </w:rPr>
              <w:t xml:space="preserve">Failure to immediately clean the environment from the animal's </w:t>
            </w:r>
            <w:proofErr w:type="spellStart"/>
            <w:r>
              <w:rPr>
                <w:rFonts w:eastAsia="Times New Roman"/>
              </w:rPr>
              <w:t>feces</w:t>
            </w:r>
            <w:proofErr w:type="spellEnd"/>
          </w:p>
        </w:tc>
        <w:tc>
          <w:tcPr>
            <w:tcW w:w="2205" w:type="dxa"/>
            <w:vAlign w:val="center"/>
            <w:hideMark/>
          </w:tcPr>
          <w:p w14:paraId="5605FC94" w14:textId="77777777" w:rsidR="005D65A1" w:rsidRDefault="005D65A1">
            <w:pPr>
              <w:rPr>
                <w:rFonts w:eastAsia="Times New Roman"/>
              </w:rPr>
            </w:pPr>
            <w:r>
              <w:rPr>
                <w:rFonts w:eastAsia="Times New Roman"/>
              </w:rPr>
              <w:t>Article 9 para. 1 approx. h'</w:t>
            </w:r>
          </w:p>
        </w:tc>
        <w:tc>
          <w:tcPr>
            <w:tcW w:w="3705" w:type="dxa"/>
            <w:vAlign w:val="center"/>
            <w:hideMark/>
          </w:tcPr>
          <w:p w14:paraId="3EB798ED" w14:textId="77777777" w:rsidR="005D65A1" w:rsidRDefault="005D65A1">
            <w:pPr>
              <w:rPr>
                <w:rFonts w:eastAsia="Times New Roman"/>
              </w:rPr>
            </w:pPr>
            <w:r>
              <w:rPr>
                <w:rFonts w:eastAsia="Times New Roman"/>
              </w:rPr>
              <w:t>100 euros</w:t>
            </w:r>
          </w:p>
        </w:tc>
      </w:tr>
      <w:tr w:rsidR="005D65A1" w14:paraId="49F6AD59" w14:textId="77777777" w:rsidTr="005D65A1">
        <w:trPr>
          <w:trHeight w:val="1275"/>
          <w:tblCellSpacing w:w="0" w:type="dxa"/>
        </w:trPr>
        <w:tc>
          <w:tcPr>
            <w:tcW w:w="495" w:type="dxa"/>
            <w:vAlign w:val="center"/>
            <w:hideMark/>
          </w:tcPr>
          <w:p w14:paraId="591D3ECF" w14:textId="77777777" w:rsidR="005D65A1" w:rsidRDefault="005D65A1">
            <w:pPr>
              <w:rPr>
                <w:rFonts w:eastAsia="Times New Roman"/>
              </w:rPr>
            </w:pPr>
            <w:r>
              <w:rPr>
                <w:rFonts w:eastAsia="Times New Roman"/>
              </w:rPr>
              <w:t>21</w:t>
            </w:r>
          </w:p>
        </w:tc>
        <w:tc>
          <w:tcPr>
            <w:tcW w:w="5175" w:type="dxa"/>
            <w:vAlign w:val="center"/>
            <w:hideMark/>
          </w:tcPr>
          <w:p w14:paraId="51FF7406" w14:textId="77777777" w:rsidR="005D65A1" w:rsidRDefault="005D65A1">
            <w:pPr>
              <w:rPr>
                <w:rFonts w:eastAsia="Times New Roman"/>
              </w:rPr>
            </w:pPr>
            <w:r>
              <w:rPr>
                <w:rFonts w:eastAsia="Times New Roman"/>
              </w:rPr>
              <w:t>Failure to follow the rules for the safe walk of the dog Causing damage by a dog Failure to take measures to prevent the dog from leaving the property of the owner or attendant or guardian</w:t>
            </w:r>
          </w:p>
        </w:tc>
        <w:tc>
          <w:tcPr>
            <w:tcW w:w="2205" w:type="dxa"/>
            <w:vAlign w:val="center"/>
            <w:hideMark/>
          </w:tcPr>
          <w:p w14:paraId="5012E870" w14:textId="77777777" w:rsidR="005D65A1" w:rsidRDefault="005D65A1">
            <w:pPr>
              <w:rPr>
                <w:rFonts w:eastAsia="Times New Roman"/>
              </w:rPr>
            </w:pPr>
            <w:r>
              <w:rPr>
                <w:rFonts w:eastAsia="Times New Roman"/>
              </w:rPr>
              <w:t xml:space="preserve">Article 9 para. 2 </w:t>
            </w:r>
            <w:proofErr w:type="spellStart"/>
            <w:r>
              <w:rPr>
                <w:rFonts w:eastAsia="Times New Roman"/>
              </w:rPr>
              <w:t>andpar</w:t>
            </w:r>
            <w:proofErr w:type="spellEnd"/>
            <w:r>
              <w:rPr>
                <w:rFonts w:eastAsia="Times New Roman"/>
              </w:rPr>
              <w:t>. 3 approx. a', b', c'</w:t>
            </w:r>
          </w:p>
        </w:tc>
        <w:tc>
          <w:tcPr>
            <w:tcW w:w="3705" w:type="dxa"/>
            <w:vAlign w:val="center"/>
            <w:hideMark/>
          </w:tcPr>
          <w:p w14:paraId="006BFDDD" w14:textId="77777777" w:rsidR="005D65A1" w:rsidRDefault="005D65A1">
            <w:pPr>
              <w:rPr>
                <w:rFonts w:eastAsia="Times New Roman"/>
              </w:rPr>
            </w:pPr>
            <w:r>
              <w:rPr>
                <w:rFonts w:eastAsia="Times New Roman"/>
              </w:rPr>
              <w:t>300 euros</w:t>
            </w:r>
          </w:p>
        </w:tc>
      </w:tr>
      <w:tr w:rsidR="005D65A1" w14:paraId="5493364D" w14:textId="77777777" w:rsidTr="005D65A1">
        <w:trPr>
          <w:trHeight w:val="435"/>
          <w:tblCellSpacing w:w="0" w:type="dxa"/>
        </w:trPr>
        <w:tc>
          <w:tcPr>
            <w:tcW w:w="495" w:type="dxa"/>
            <w:vAlign w:val="center"/>
            <w:hideMark/>
          </w:tcPr>
          <w:p w14:paraId="176513AA" w14:textId="77777777" w:rsidR="005D65A1" w:rsidRDefault="005D65A1">
            <w:pPr>
              <w:rPr>
                <w:rFonts w:eastAsia="Times New Roman"/>
              </w:rPr>
            </w:pPr>
            <w:r>
              <w:rPr>
                <w:rFonts w:eastAsia="Times New Roman"/>
              </w:rPr>
              <w:t>22</w:t>
            </w:r>
          </w:p>
        </w:tc>
        <w:tc>
          <w:tcPr>
            <w:tcW w:w="5175" w:type="dxa"/>
            <w:vAlign w:val="center"/>
            <w:hideMark/>
          </w:tcPr>
          <w:p w14:paraId="1BB02804" w14:textId="77777777" w:rsidR="005D65A1" w:rsidRDefault="005D65A1">
            <w:pPr>
              <w:rPr>
                <w:rFonts w:eastAsia="Times New Roman"/>
              </w:rPr>
            </w:pPr>
            <w:r>
              <w:rPr>
                <w:rFonts w:eastAsia="Times New Roman"/>
              </w:rPr>
              <w:t>Permanent living of a cat in a crate</w:t>
            </w:r>
          </w:p>
        </w:tc>
        <w:tc>
          <w:tcPr>
            <w:tcW w:w="2205" w:type="dxa"/>
            <w:vAlign w:val="center"/>
            <w:hideMark/>
          </w:tcPr>
          <w:p w14:paraId="4FFBF153" w14:textId="77777777" w:rsidR="005D65A1" w:rsidRDefault="005D65A1">
            <w:pPr>
              <w:rPr>
                <w:rFonts w:eastAsia="Times New Roman"/>
              </w:rPr>
            </w:pPr>
            <w:r>
              <w:rPr>
                <w:rFonts w:eastAsia="Times New Roman"/>
              </w:rPr>
              <w:t>Article 9 para. 4</w:t>
            </w:r>
          </w:p>
        </w:tc>
        <w:tc>
          <w:tcPr>
            <w:tcW w:w="3705" w:type="dxa"/>
            <w:vAlign w:val="center"/>
            <w:hideMark/>
          </w:tcPr>
          <w:p w14:paraId="0F65EF1F" w14:textId="77777777" w:rsidR="005D65A1" w:rsidRDefault="005D65A1">
            <w:pPr>
              <w:rPr>
                <w:rFonts w:eastAsia="Times New Roman"/>
              </w:rPr>
            </w:pPr>
            <w:r>
              <w:rPr>
                <w:rFonts w:eastAsia="Times New Roman"/>
              </w:rPr>
              <w:t>300 euros</w:t>
            </w:r>
          </w:p>
        </w:tc>
      </w:tr>
      <w:tr w:rsidR="005D65A1" w14:paraId="5585F8A8" w14:textId="77777777" w:rsidTr="005D65A1">
        <w:trPr>
          <w:trHeight w:val="840"/>
          <w:tblCellSpacing w:w="0" w:type="dxa"/>
        </w:trPr>
        <w:tc>
          <w:tcPr>
            <w:tcW w:w="495" w:type="dxa"/>
            <w:vAlign w:val="center"/>
            <w:hideMark/>
          </w:tcPr>
          <w:p w14:paraId="2E971119" w14:textId="77777777" w:rsidR="005D65A1" w:rsidRDefault="005D65A1">
            <w:pPr>
              <w:rPr>
                <w:rFonts w:eastAsia="Times New Roman"/>
              </w:rPr>
            </w:pPr>
            <w:r>
              <w:rPr>
                <w:rFonts w:eastAsia="Times New Roman"/>
              </w:rPr>
              <w:t>23</w:t>
            </w:r>
          </w:p>
        </w:tc>
        <w:tc>
          <w:tcPr>
            <w:tcW w:w="5175" w:type="dxa"/>
            <w:vAlign w:val="center"/>
            <w:hideMark/>
          </w:tcPr>
          <w:p w14:paraId="7477BFD9" w14:textId="77777777" w:rsidR="005D65A1" w:rsidRDefault="005D65A1">
            <w:pPr>
              <w:rPr>
                <w:rFonts w:eastAsia="Times New Roman"/>
              </w:rPr>
            </w:pPr>
            <w:r>
              <w:rPr>
                <w:rFonts w:eastAsia="Times New Roman"/>
              </w:rPr>
              <w:t>Removal of the electronic means of marking from a pet animal, without any medical reason</w:t>
            </w:r>
          </w:p>
        </w:tc>
        <w:tc>
          <w:tcPr>
            <w:tcW w:w="2205" w:type="dxa"/>
            <w:vAlign w:val="center"/>
            <w:hideMark/>
          </w:tcPr>
          <w:p w14:paraId="3107EAE2" w14:textId="77777777" w:rsidR="005D65A1" w:rsidRDefault="005D65A1">
            <w:pPr>
              <w:rPr>
                <w:rFonts w:eastAsia="Times New Roman"/>
              </w:rPr>
            </w:pPr>
            <w:r>
              <w:rPr>
                <w:rFonts w:eastAsia="Times New Roman"/>
              </w:rPr>
              <w:t>Article 9 para. 5</w:t>
            </w:r>
          </w:p>
        </w:tc>
        <w:tc>
          <w:tcPr>
            <w:tcW w:w="3705" w:type="dxa"/>
            <w:vAlign w:val="center"/>
            <w:hideMark/>
          </w:tcPr>
          <w:p w14:paraId="17CAAE1B" w14:textId="77777777" w:rsidR="005D65A1" w:rsidRDefault="005D65A1">
            <w:pPr>
              <w:rPr>
                <w:rFonts w:eastAsia="Times New Roman"/>
              </w:rPr>
            </w:pPr>
            <w:r>
              <w:rPr>
                <w:rFonts w:eastAsia="Times New Roman"/>
              </w:rPr>
              <w:t>3,000 euros and withdrawal of the veterinarian's license for two (2) years</w:t>
            </w:r>
          </w:p>
        </w:tc>
      </w:tr>
      <w:tr w:rsidR="005D65A1" w14:paraId="65196860" w14:textId="77777777" w:rsidTr="005D65A1">
        <w:trPr>
          <w:trHeight w:val="765"/>
          <w:tblCellSpacing w:w="0" w:type="dxa"/>
        </w:trPr>
        <w:tc>
          <w:tcPr>
            <w:tcW w:w="495" w:type="dxa"/>
            <w:vAlign w:val="center"/>
            <w:hideMark/>
          </w:tcPr>
          <w:p w14:paraId="0FA11D60" w14:textId="77777777" w:rsidR="005D65A1" w:rsidRDefault="005D65A1">
            <w:pPr>
              <w:rPr>
                <w:rFonts w:eastAsia="Times New Roman"/>
              </w:rPr>
            </w:pPr>
            <w:r>
              <w:rPr>
                <w:rFonts w:eastAsia="Times New Roman"/>
              </w:rPr>
              <w:t>24</w:t>
            </w:r>
          </w:p>
        </w:tc>
        <w:tc>
          <w:tcPr>
            <w:tcW w:w="5175" w:type="dxa"/>
            <w:vAlign w:val="center"/>
            <w:hideMark/>
          </w:tcPr>
          <w:p w14:paraId="32F0A545" w14:textId="77777777" w:rsidR="005D65A1" w:rsidRDefault="005D65A1">
            <w:pPr>
              <w:rPr>
                <w:rFonts w:eastAsia="Times New Roman"/>
              </w:rPr>
            </w:pPr>
            <w:r>
              <w:rPr>
                <w:rFonts w:eastAsia="Times New Roman"/>
              </w:rPr>
              <w:t>Failure to have an updated passport or copy of the hunting dog's electronic booklet in any movement of the animal</w:t>
            </w:r>
          </w:p>
        </w:tc>
        <w:tc>
          <w:tcPr>
            <w:tcW w:w="2205" w:type="dxa"/>
            <w:vAlign w:val="center"/>
            <w:hideMark/>
          </w:tcPr>
          <w:p w14:paraId="55012726" w14:textId="77777777" w:rsidR="005D65A1" w:rsidRDefault="005D65A1">
            <w:pPr>
              <w:rPr>
                <w:rFonts w:eastAsia="Times New Roman"/>
              </w:rPr>
            </w:pPr>
            <w:r>
              <w:rPr>
                <w:rFonts w:eastAsia="Times New Roman"/>
              </w:rPr>
              <w:t>Article 9 para. 6</w:t>
            </w:r>
          </w:p>
        </w:tc>
        <w:tc>
          <w:tcPr>
            <w:tcW w:w="3705" w:type="dxa"/>
            <w:vAlign w:val="center"/>
            <w:hideMark/>
          </w:tcPr>
          <w:p w14:paraId="2847C9E7" w14:textId="77777777" w:rsidR="005D65A1" w:rsidRDefault="005D65A1">
            <w:pPr>
              <w:rPr>
                <w:rFonts w:eastAsia="Times New Roman"/>
              </w:rPr>
            </w:pPr>
            <w:r>
              <w:rPr>
                <w:rFonts w:eastAsia="Times New Roman"/>
              </w:rPr>
              <w:t>500 euros</w:t>
            </w:r>
          </w:p>
        </w:tc>
      </w:tr>
      <w:tr w:rsidR="005D65A1" w14:paraId="4EC7D60E" w14:textId="77777777" w:rsidTr="005D65A1">
        <w:trPr>
          <w:trHeight w:val="1020"/>
          <w:tblCellSpacing w:w="0" w:type="dxa"/>
        </w:trPr>
        <w:tc>
          <w:tcPr>
            <w:tcW w:w="495" w:type="dxa"/>
            <w:vAlign w:val="center"/>
            <w:hideMark/>
          </w:tcPr>
          <w:p w14:paraId="1AC61354" w14:textId="77777777" w:rsidR="005D65A1" w:rsidRDefault="005D65A1">
            <w:pPr>
              <w:rPr>
                <w:rFonts w:eastAsia="Times New Roman"/>
              </w:rPr>
            </w:pPr>
            <w:r>
              <w:rPr>
                <w:rFonts w:eastAsia="Times New Roman"/>
              </w:rPr>
              <w:t>25</w:t>
            </w:r>
          </w:p>
        </w:tc>
        <w:tc>
          <w:tcPr>
            <w:tcW w:w="5175" w:type="dxa"/>
            <w:vAlign w:val="center"/>
            <w:hideMark/>
          </w:tcPr>
          <w:p w14:paraId="3BE038EF" w14:textId="77777777" w:rsidR="005D65A1" w:rsidRDefault="005D65A1">
            <w:pPr>
              <w:rPr>
                <w:rFonts w:eastAsia="Times New Roman"/>
              </w:rPr>
            </w:pPr>
            <w:r>
              <w:rPr>
                <w:rFonts w:eastAsia="Times New Roman"/>
              </w:rPr>
              <w:t>Inaccurate shipment of pet genetic material from a veterinarian to EPHAYZS</w:t>
            </w:r>
          </w:p>
        </w:tc>
        <w:tc>
          <w:tcPr>
            <w:tcW w:w="2205" w:type="dxa"/>
            <w:vAlign w:val="center"/>
            <w:hideMark/>
          </w:tcPr>
          <w:p w14:paraId="23F5043D" w14:textId="77777777" w:rsidR="005D65A1" w:rsidRDefault="005D65A1">
            <w:pPr>
              <w:rPr>
                <w:rFonts w:eastAsia="Times New Roman"/>
              </w:rPr>
            </w:pPr>
            <w:r>
              <w:rPr>
                <w:rFonts w:eastAsia="Times New Roman"/>
              </w:rPr>
              <w:t>Article 14</w:t>
            </w:r>
          </w:p>
        </w:tc>
        <w:tc>
          <w:tcPr>
            <w:tcW w:w="3705" w:type="dxa"/>
            <w:vAlign w:val="center"/>
            <w:hideMark/>
          </w:tcPr>
          <w:p w14:paraId="09B062B8" w14:textId="77777777" w:rsidR="005D65A1" w:rsidRDefault="005D65A1">
            <w:pPr>
              <w:rPr>
                <w:rFonts w:eastAsia="Times New Roman"/>
              </w:rPr>
            </w:pPr>
            <w:r>
              <w:rPr>
                <w:rFonts w:eastAsia="Times New Roman"/>
              </w:rPr>
              <w:t>2,000 euros and, in case of repetition of the infringement, withdrawal of the veterinarian's license for one (1) month</w:t>
            </w:r>
          </w:p>
        </w:tc>
      </w:tr>
      <w:tr w:rsidR="005D65A1" w14:paraId="20250AE3" w14:textId="77777777" w:rsidTr="005D65A1">
        <w:trPr>
          <w:trHeight w:val="2055"/>
          <w:tblCellSpacing w:w="0" w:type="dxa"/>
        </w:trPr>
        <w:tc>
          <w:tcPr>
            <w:tcW w:w="495" w:type="dxa"/>
            <w:vAlign w:val="center"/>
            <w:hideMark/>
          </w:tcPr>
          <w:p w14:paraId="636BAD2D" w14:textId="77777777" w:rsidR="005D65A1" w:rsidRDefault="005D65A1">
            <w:pPr>
              <w:rPr>
                <w:rFonts w:eastAsia="Times New Roman"/>
              </w:rPr>
            </w:pPr>
            <w:r>
              <w:rPr>
                <w:rFonts w:eastAsia="Times New Roman"/>
              </w:rPr>
              <w:t>26</w:t>
            </w:r>
          </w:p>
        </w:tc>
        <w:tc>
          <w:tcPr>
            <w:tcW w:w="5175" w:type="dxa"/>
            <w:vAlign w:val="center"/>
            <w:hideMark/>
          </w:tcPr>
          <w:p w14:paraId="34DF8C3D" w14:textId="77777777" w:rsidR="005D65A1" w:rsidRDefault="005D65A1">
            <w:pPr>
              <w:rPr>
                <w:rFonts w:eastAsia="Times New Roman"/>
              </w:rPr>
            </w:pPr>
            <w:r>
              <w:rPr>
                <w:rFonts w:eastAsia="Times New Roman"/>
              </w:rPr>
              <w:t>Failure to comply with welfare rules, sanitary provisions and police provisions on the common peace for pets kept in detached houses and apartments Maintenance of more than three (3) pets in an apartment building, where the regulation prohibits the keeping of more pets</w:t>
            </w:r>
          </w:p>
        </w:tc>
        <w:tc>
          <w:tcPr>
            <w:tcW w:w="2205" w:type="dxa"/>
            <w:vAlign w:val="center"/>
            <w:hideMark/>
          </w:tcPr>
          <w:p w14:paraId="7F13C16B" w14:textId="77777777" w:rsidR="005D65A1" w:rsidRDefault="005D65A1">
            <w:pPr>
              <w:rPr>
                <w:rFonts w:eastAsia="Times New Roman"/>
              </w:rPr>
            </w:pPr>
            <w:r>
              <w:rPr>
                <w:rFonts w:eastAsia="Times New Roman"/>
              </w:rPr>
              <w:t>Article 15 para. 2, 3 and 4</w:t>
            </w:r>
          </w:p>
        </w:tc>
        <w:tc>
          <w:tcPr>
            <w:tcW w:w="3705" w:type="dxa"/>
            <w:vAlign w:val="center"/>
            <w:hideMark/>
          </w:tcPr>
          <w:p w14:paraId="33F02E18"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500 per animal</w:t>
            </w:r>
          </w:p>
        </w:tc>
      </w:tr>
      <w:tr w:rsidR="005D65A1" w14:paraId="4B8E0671" w14:textId="77777777" w:rsidTr="005D65A1">
        <w:trPr>
          <w:trHeight w:val="510"/>
          <w:tblCellSpacing w:w="0" w:type="dxa"/>
        </w:trPr>
        <w:tc>
          <w:tcPr>
            <w:tcW w:w="495" w:type="dxa"/>
            <w:vAlign w:val="center"/>
            <w:hideMark/>
          </w:tcPr>
          <w:p w14:paraId="481F7AD5" w14:textId="77777777" w:rsidR="005D65A1" w:rsidRDefault="005D65A1">
            <w:pPr>
              <w:rPr>
                <w:rFonts w:eastAsia="Times New Roman"/>
              </w:rPr>
            </w:pPr>
            <w:r>
              <w:rPr>
                <w:rFonts w:eastAsia="Times New Roman"/>
              </w:rPr>
              <w:t>27</w:t>
            </w:r>
          </w:p>
        </w:tc>
        <w:tc>
          <w:tcPr>
            <w:tcW w:w="5175" w:type="dxa"/>
            <w:vAlign w:val="center"/>
            <w:hideMark/>
          </w:tcPr>
          <w:p w14:paraId="7AB82B72" w14:textId="77777777" w:rsidR="005D65A1" w:rsidRDefault="005D65A1">
            <w:pPr>
              <w:rPr>
                <w:rFonts w:eastAsia="Times New Roman"/>
              </w:rPr>
            </w:pPr>
            <w:r>
              <w:rPr>
                <w:rFonts w:eastAsia="Times New Roman"/>
              </w:rPr>
              <w:t>Movement of dogs and cats in violation of para. 1, 2 and 3 of Article 17</w:t>
            </w:r>
          </w:p>
        </w:tc>
        <w:tc>
          <w:tcPr>
            <w:tcW w:w="2205" w:type="dxa"/>
            <w:vAlign w:val="center"/>
            <w:hideMark/>
          </w:tcPr>
          <w:p w14:paraId="0667AE1A" w14:textId="77777777" w:rsidR="005D65A1" w:rsidRDefault="005D65A1">
            <w:pPr>
              <w:rPr>
                <w:rFonts w:eastAsia="Times New Roman"/>
              </w:rPr>
            </w:pPr>
            <w:r>
              <w:rPr>
                <w:rFonts w:eastAsia="Times New Roman"/>
              </w:rPr>
              <w:t>Article 17 para. 1, 2 and 3</w:t>
            </w:r>
          </w:p>
        </w:tc>
        <w:tc>
          <w:tcPr>
            <w:tcW w:w="3705" w:type="dxa"/>
            <w:vAlign w:val="center"/>
            <w:hideMark/>
          </w:tcPr>
          <w:p w14:paraId="528ECE52"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500 per animal</w:t>
            </w:r>
          </w:p>
        </w:tc>
      </w:tr>
      <w:tr w:rsidR="005D65A1" w14:paraId="7BDAFC0E" w14:textId="77777777" w:rsidTr="005D65A1">
        <w:trPr>
          <w:trHeight w:val="510"/>
          <w:tblCellSpacing w:w="0" w:type="dxa"/>
        </w:trPr>
        <w:tc>
          <w:tcPr>
            <w:tcW w:w="495" w:type="dxa"/>
            <w:vAlign w:val="center"/>
            <w:hideMark/>
          </w:tcPr>
          <w:p w14:paraId="2299F10C" w14:textId="77777777" w:rsidR="005D65A1" w:rsidRDefault="005D65A1">
            <w:pPr>
              <w:rPr>
                <w:rFonts w:eastAsia="Times New Roman"/>
              </w:rPr>
            </w:pPr>
            <w:r>
              <w:rPr>
                <w:rFonts w:eastAsia="Times New Roman"/>
              </w:rPr>
              <w:t>28</w:t>
            </w:r>
          </w:p>
        </w:tc>
        <w:tc>
          <w:tcPr>
            <w:tcW w:w="5175" w:type="dxa"/>
            <w:vAlign w:val="center"/>
            <w:hideMark/>
          </w:tcPr>
          <w:p w14:paraId="06C12497" w14:textId="77777777" w:rsidR="005D65A1" w:rsidRDefault="005D65A1">
            <w:pPr>
              <w:rPr>
                <w:rFonts w:eastAsia="Times New Roman"/>
              </w:rPr>
            </w:pPr>
            <w:r>
              <w:rPr>
                <w:rFonts w:eastAsia="Times New Roman"/>
              </w:rPr>
              <w:t>Transportation of a pet animal in public transport without complying with the provisions of para. 4 of Article 17</w:t>
            </w:r>
          </w:p>
        </w:tc>
        <w:tc>
          <w:tcPr>
            <w:tcW w:w="2205" w:type="dxa"/>
            <w:vAlign w:val="center"/>
            <w:hideMark/>
          </w:tcPr>
          <w:p w14:paraId="3AA5766B" w14:textId="77777777" w:rsidR="005D65A1" w:rsidRDefault="005D65A1">
            <w:pPr>
              <w:rPr>
                <w:rFonts w:eastAsia="Times New Roman"/>
              </w:rPr>
            </w:pPr>
            <w:r>
              <w:rPr>
                <w:rFonts w:eastAsia="Times New Roman"/>
              </w:rPr>
              <w:t>Article 17 para. 4</w:t>
            </w:r>
          </w:p>
        </w:tc>
        <w:tc>
          <w:tcPr>
            <w:tcW w:w="3705" w:type="dxa"/>
            <w:vAlign w:val="center"/>
            <w:hideMark/>
          </w:tcPr>
          <w:p w14:paraId="78BCBE3C"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300 per animal</w:t>
            </w:r>
          </w:p>
        </w:tc>
      </w:tr>
      <w:tr w:rsidR="005D65A1" w14:paraId="25A41C7F" w14:textId="77777777" w:rsidTr="005D65A1">
        <w:trPr>
          <w:trHeight w:val="765"/>
          <w:tblCellSpacing w:w="0" w:type="dxa"/>
        </w:trPr>
        <w:tc>
          <w:tcPr>
            <w:tcW w:w="495" w:type="dxa"/>
            <w:vAlign w:val="center"/>
            <w:hideMark/>
          </w:tcPr>
          <w:p w14:paraId="1B049375" w14:textId="77777777" w:rsidR="005D65A1" w:rsidRDefault="005D65A1">
            <w:pPr>
              <w:rPr>
                <w:rFonts w:eastAsia="Times New Roman"/>
              </w:rPr>
            </w:pPr>
            <w:r>
              <w:rPr>
                <w:rFonts w:eastAsia="Times New Roman"/>
              </w:rPr>
              <w:t>29</w:t>
            </w:r>
          </w:p>
        </w:tc>
        <w:tc>
          <w:tcPr>
            <w:tcW w:w="5175" w:type="dxa"/>
            <w:vAlign w:val="center"/>
            <w:hideMark/>
          </w:tcPr>
          <w:p w14:paraId="1999B869" w14:textId="77777777" w:rsidR="005D65A1" w:rsidRDefault="005D65A1">
            <w:pPr>
              <w:rPr>
                <w:rFonts w:eastAsia="Times New Roman"/>
              </w:rPr>
            </w:pPr>
            <w:r>
              <w:rPr>
                <w:rFonts w:eastAsia="Times New Roman"/>
              </w:rPr>
              <w:t>Failure to dispose of the required special cages for the transport of large pets to a passenger on board ships</w:t>
            </w:r>
          </w:p>
        </w:tc>
        <w:tc>
          <w:tcPr>
            <w:tcW w:w="2205" w:type="dxa"/>
            <w:vAlign w:val="center"/>
            <w:hideMark/>
          </w:tcPr>
          <w:p w14:paraId="394463DE" w14:textId="77777777" w:rsidR="005D65A1" w:rsidRDefault="005D65A1">
            <w:pPr>
              <w:rPr>
                <w:rFonts w:eastAsia="Times New Roman"/>
              </w:rPr>
            </w:pPr>
            <w:r>
              <w:rPr>
                <w:rFonts w:eastAsia="Times New Roman"/>
              </w:rPr>
              <w:t>Article 18 para. 1</w:t>
            </w:r>
          </w:p>
        </w:tc>
        <w:tc>
          <w:tcPr>
            <w:tcW w:w="3705" w:type="dxa"/>
            <w:vAlign w:val="center"/>
            <w:hideMark/>
          </w:tcPr>
          <w:p w14:paraId="0FB81FAE" w14:textId="77777777" w:rsidR="005D65A1" w:rsidRDefault="005D65A1">
            <w:pPr>
              <w:rPr>
                <w:rFonts w:eastAsia="Times New Roman"/>
              </w:rPr>
            </w:pPr>
            <w:r>
              <w:rPr>
                <w:rFonts w:eastAsia="Times New Roman"/>
              </w:rPr>
              <w:t>€5,000</w:t>
            </w:r>
          </w:p>
        </w:tc>
      </w:tr>
      <w:tr w:rsidR="005D65A1" w14:paraId="6F39C675" w14:textId="77777777" w:rsidTr="005D65A1">
        <w:trPr>
          <w:trHeight w:val="510"/>
          <w:tblCellSpacing w:w="0" w:type="dxa"/>
        </w:trPr>
        <w:tc>
          <w:tcPr>
            <w:tcW w:w="495" w:type="dxa"/>
            <w:vAlign w:val="center"/>
            <w:hideMark/>
          </w:tcPr>
          <w:p w14:paraId="23E5F627" w14:textId="77777777" w:rsidR="005D65A1" w:rsidRDefault="005D65A1">
            <w:pPr>
              <w:rPr>
                <w:rFonts w:eastAsia="Times New Roman"/>
              </w:rPr>
            </w:pPr>
            <w:r>
              <w:rPr>
                <w:rFonts w:eastAsia="Times New Roman"/>
              </w:rPr>
              <w:t>30</w:t>
            </w:r>
          </w:p>
        </w:tc>
        <w:tc>
          <w:tcPr>
            <w:tcW w:w="5175" w:type="dxa"/>
            <w:vAlign w:val="center"/>
            <w:hideMark/>
          </w:tcPr>
          <w:p w14:paraId="4820EA9E" w14:textId="77777777" w:rsidR="005D65A1" w:rsidRDefault="005D65A1">
            <w:pPr>
              <w:rPr>
                <w:rFonts w:eastAsia="Times New Roman"/>
              </w:rPr>
            </w:pPr>
            <w:r>
              <w:rPr>
                <w:rFonts w:eastAsia="Times New Roman"/>
              </w:rPr>
              <w:t>Transportation of pets in violation of para. 2, 4, 6 and 10 of Article 18</w:t>
            </w:r>
          </w:p>
        </w:tc>
        <w:tc>
          <w:tcPr>
            <w:tcW w:w="2205" w:type="dxa"/>
            <w:vAlign w:val="center"/>
            <w:hideMark/>
          </w:tcPr>
          <w:p w14:paraId="31D58EEF" w14:textId="77777777" w:rsidR="005D65A1" w:rsidRDefault="005D65A1">
            <w:pPr>
              <w:rPr>
                <w:rFonts w:eastAsia="Times New Roman"/>
              </w:rPr>
            </w:pPr>
            <w:r>
              <w:rPr>
                <w:rFonts w:eastAsia="Times New Roman"/>
              </w:rPr>
              <w:t>Article 18 para. 2, 4, 6 and 10</w:t>
            </w:r>
          </w:p>
        </w:tc>
        <w:tc>
          <w:tcPr>
            <w:tcW w:w="3705" w:type="dxa"/>
            <w:vAlign w:val="center"/>
            <w:hideMark/>
          </w:tcPr>
          <w:p w14:paraId="68D93100"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500 per animal</w:t>
            </w:r>
          </w:p>
        </w:tc>
      </w:tr>
      <w:tr w:rsidR="005D65A1" w14:paraId="01F59892" w14:textId="77777777" w:rsidTr="005D65A1">
        <w:trPr>
          <w:trHeight w:val="1890"/>
          <w:tblCellSpacing w:w="0" w:type="dxa"/>
        </w:trPr>
        <w:tc>
          <w:tcPr>
            <w:tcW w:w="495" w:type="dxa"/>
            <w:vAlign w:val="center"/>
            <w:hideMark/>
          </w:tcPr>
          <w:p w14:paraId="167F6134" w14:textId="77777777" w:rsidR="005D65A1" w:rsidRDefault="005D65A1">
            <w:pPr>
              <w:rPr>
                <w:rFonts w:eastAsia="Times New Roman"/>
              </w:rPr>
            </w:pPr>
            <w:r>
              <w:rPr>
                <w:rFonts w:eastAsia="Times New Roman"/>
              </w:rPr>
              <w:t>31</w:t>
            </w:r>
          </w:p>
        </w:tc>
        <w:tc>
          <w:tcPr>
            <w:tcW w:w="5175" w:type="dxa"/>
            <w:vAlign w:val="center"/>
            <w:hideMark/>
          </w:tcPr>
          <w:p w14:paraId="2FC0D48B" w14:textId="77777777" w:rsidR="005D65A1" w:rsidRDefault="005D65A1">
            <w:pPr>
              <w:rPr>
                <w:rFonts w:eastAsia="Times New Roman"/>
              </w:rPr>
            </w:pPr>
            <w:r>
              <w:rPr>
                <w:rFonts w:eastAsia="Times New Roman"/>
              </w:rPr>
              <w:t>Non-compliance of the managers/ shipowners of routing ships, with the requirement to include in the ticket reservation system a relevant field of registration of marking data / identification of pets to be transported, in meeting with the number of available cages.</w:t>
            </w:r>
          </w:p>
        </w:tc>
        <w:tc>
          <w:tcPr>
            <w:tcW w:w="2205" w:type="dxa"/>
            <w:vAlign w:val="center"/>
            <w:hideMark/>
          </w:tcPr>
          <w:p w14:paraId="13A6AB5F" w14:textId="77777777" w:rsidR="005D65A1" w:rsidRDefault="005D65A1">
            <w:pPr>
              <w:rPr>
                <w:rFonts w:eastAsia="Times New Roman"/>
              </w:rPr>
            </w:pPr>
            <w:r>
              <w:rPr>
                <w:rFonts w:eastAsia="Times New Roman"/>
              </w:rPr>
              <w:t>Article 18 para. 7</w:t>
            </w:r>
          </w:p>
        </w:tc>
        <w:tc>
          <w:tcPr>
            <w:tcW w:w="3705" w:type="dxa"/>
            <w:vAlign w:val="center"/>
            <w:hideMark/>
          </w:tcPr>
          <w:p w14:paraId="7C090AF0" w14:textId="77777777" w:rsidR="005D65A1" w:rsidRDefault="005D65A1">
            <w:pPr>
              <w:rPr>
                <w:rFonts w:eastAsia="Times New Roman"/>
              </w:rPr>
            </w:pPr>
            <w:r>
              <w:rPr>
                <w:rFonts w:eastAsia="Times New Roman"/>
              </w:rPr>
              <w:t>€5,000</w:t>
            </w:r>
          </w:p>
        </w:tc>
      </w:tr>
      <w:tr w:rsidR="005D65A1" w14:paraId="5264830B" w14:textId="77777777" w:rsidTr="005D65A1">
        <w:trPr>
          <w:trHeight w:val="510"/>
          <w:tblCellSpacing w:w="0" w:type="dxa"/>
        </w:trPr>
        <w:tc>
          <w:tcPr>
            <w:tcW w:w="495" w:type="dxa"/>
            <w:vAlign w:val="center"/>
            <w:hideMark/>
          </w:tcPr>
          <w:p w14:paraId="45EAC46C" w14:textId="77777777" w:rsidR="005D65A1" w:rsidRDefault="005D65A1">
            <w:pPr>
              <w:rPr>
                <w:rFonts w:eastAsia="Times New Roman"/>
              </w:rPr>
            </w:pPr>
            <w:r>
              <w:rPr>
                <w:rFonts w:eastAsia="Times New Roman"/>
              </w:rPr>
              <w:t>32</w:t>
            </w:r>
          </w:p>
        </w:tc>
        <w:tc>
          <w:tcPr>
            <w:tcW w:w="5175" w:type="dxa"/>
            <w:vAlign w:val="center"/>
            <w:hideMark/>
          </w:tcPr>
          <w:p w14:paraId="5A7E4398" w14:textId="77777777" w:rsidR="005D65A1" w:rsidRDefault="005D65A1">
            <w:pPr>
              <w:rPr>
                <w:rFonts w:eastAsia="Times New Roman"/>
              </w:rPr>
            </w:pPr>
            <w:r>
              <w:rPr>
                <w:rFonts w:eastAsia="Times New Roman"/>
              </w:rPr>
              <w:t>Transportation of pets in the luggage compartment on buses of KTEL, tourist and other buses</w:t>
            </w:r>
          </w:p>
        </w:tc>
        <w:tc>
          <w:tcPr>
            <w:tcW w:w="2205" w:type="dxa"/>
            <w:vAlign w:val="center"/>
            <w:hideMark/>
          </w:tcPr>
          <w:p w14:paraId="38F3FF54" w14:textId="77777777" w:rsidR="005D65A1" w:rsidRDefault="005D65A1">
            <w:pPr>
              <w:rPr>
                <w:rFonts w:eastAsia="Times New Roman"/>
              </w:rPr>
            </w:pPr>
            <w:r>
              <w:rPr>
                <w:rFonts w:eastAsia="Times New Roman"/>
              </w:rPr>
              <w:t>Article 18 para. 6</w:t>
            </w:r>
          </w:p>
        </w:tc>
        <w:tc>
          <w:tcPr>
            <w:tcW w:w="3705" w:type="dxa"/>
            <w:vAlign w:val="center"/>
            <w:hideMark/>
          </w:tcPr>
          <w:p w14:paraId="0396FC95" w14:textId="77777777" w:rsidR="005D65A1" w:rsidRDefault="005D65A1">
            <w:pPr>
              <w:rPr>
                <w:rFonts w:eastAsia="Times New Roman"/>
              </w:rPr>
            </w:pPr>
            <w:r>
              <w:rPr>
                <w:rFonts w:eastAsia="Times New Roman"/>
              </w:rPr>
              <w:t>€1,000</w:t>
            </w:r>
          </w:p>
        </w:tc>
      </w:tr>
      <w:tr w:rsidR="005D65A1" w14:paraId="2EF0AD2E" w14:textId="77777777" w:rsidTr="005D65A1">
        <w:trPr>
          <w:trHeight w:val="780"/>
          <w:tblCellSpacing w:w="0" w:type="dxa"/>
        </w:trPr>
        <w:tc>
          <w:tcPr>
            <w:tcW w:w="495" w:type="dxa"/>
            <w:vAlign w:val="center"/>
            <w:hideMark/>
          </w:tcPr>
          <w:p w14:paraId="75042F8F" w14:textId="77777777" w:rsidR="005D65A1" w:rsidRDefault="005D65A1">
            <w:pPr>
              <w:rPr>
                <w:rFonts w:eastAsia="Times New Roman"/>
              </w:rPr>
            </w:pPr>
            <w:r>
              <w:rPr>
                <w:rFonts w:eastAsia="Times New Roman"/>
              </w:rPr>
              <w:t>33</w:t>
            </w:r>
          </w:p>
        </w:tc>
        <w:tc>
          <w:tcPr>
            <w:tcW w:w="5175" w:type="dxa"/>
            <w:vAlign w:val="center"/>
            <w:hideMark/>
          </w:tcPr>
          <w:p w14:paraId="3CA176BD" w14:textId="77777777" w:rsidR="005D65A1" w:rsidRDefault="005D65A1">
            <w:pPr>
              <w:rPr>
                <w:rFonts w:eastAsia="Times New Roman"/>
              </w:rPr>
            </w:pPr>
            <w:r>
              <w:rPr>
                <w:rFonts w:eastAsia="Times New Roman"/>
              </w:rPr>
              <w:t>Failure by the responsible persons to take appropriate measures to prevent strays from accessing waste</w:t>
            </w:r>
          </w:p>
        </w:tc>
        <w:tc>
          <w:tcPr>
            <w:tcW w:w="2205" w:type="dxa"/>
            <w:vAlign w:val="center"/>
            <w:hideMark/>
          </w:tcPr>
          <w:p w14:paraId="1954F8D2" w14:textId="77777777" w:rsidR="005D65A1" w:rsidRDefault="005D65A1">
            <w:pPr>
              <w:rPr>
                <w:rFonts w:eastAsia="Times New Roman"/>
              </w:rPr>
            </w:pPr>
            <w:r>
              <w:rPr>
                <w:rFonts w:eastAsia="Times New Roman"/>
              </w:rPr>
              <w:t>Article 20</w:t>
            </w:r>
          </w:p>
        </w:tc>
        <w:tc>
          <w:tcPr>
            <w:tcW w:w="3705" w:type="dxa"/>
            <w:vAlign w:val="center"/>
            <w:hideMark/>
          </w:tcPr>
          <w:p w14:paraId="6BDA40B1" w14:textId="77777777" w:rsidR="005D65A1" w:rsidRDefault="005D65A1">
            <w:pPr>
              <w:rPr>
                <w:rFonts w:eastAsia="Times New Roman"/>
              </w:rPr>
            </w:pPr>
            <w:r>
              <w:rPr>
                <w:rFonts w:eastAsia="Times New Roman"/>
              </w:rPr>
              <w:t>€1,000</w:t>
            </w:r>
          </w:p>
        </w:tc>
      </w:tr>
      <w:tr w:rsidR="005D65A1" w14:paraId="4057D74B" w14:textId="77777777" w:rsidTr="005D65A1">
        <w:trPr>
          <w:trHeight w:val="285"/>
          <w:tblCellSpacing w:w="0" w:type="dxa"/>
        </w:trPr>
        <w:tc>
          <w:tcPr>
            <w:tcW w:w="495" w:type="dxa"/>
            <w:vAlign w:val="center"/>
            <w:hideMark/>
          </w:tcPr>
          <w:p w14:paraId="62308052" w14:textId="77777777" w:rsidR="005D65A1" w:rsidRDefault="005D65A1">
            <w:pPr>
              <w:rPr>
                <w:rFonts w:eastAsia="Times New Roman"/>
              </w:rPr>
            </w:pPr>
            <w:r>
              <w:rPr>
                <w:rFonts w:eastAsia="Times New Roman"/>
              </w:rPr>
              <w:t>34</w:t>
            </w:r>
          </w:p>
        </w:tc>
        <w:tc>
          <w:tcPr>
            <w:tcW w:w="5175" w:type="dxa"/>
            <w:vAlign w:val="center"/>
            <w:hideMark/>
          </w:tcPr>
          <w:p w14:paraId="79B7B5FB" w14:textId="77777777" w:rsidR="005D65A1" w:rsidRDefault="005D65A1">
            <w:pPr>
              <w:rPr>
                <w:rFonts w:eastAsia="Times New Roman"/>
              </w:rPr>
            </w:pPr>
            <w:r>
              <w:rPr>
                <w:rFonts w:eastAsia="Times New Roman"/>
              </w:rPr>
              <w:t>Organization of an exhibition with pets without permission</w:t>
            </w:r>
          </w:p>
        </w:tc>
        <w:tc>
          <w:tcPr>
            <w:tcW w:w="2205" w:type="dxa"/>
            <w:vAlign w:val="center"/>
            <w:hideMark/>
          </w:tcPr>
          <w:p w14:paraId="17CD697A" w14:textId="77777777" w:rsidR="005D65A1" w:rsidRDefault="005D65A1">
            <w:pPr>
              <w:rPr>
                <w:rFonts w:eastAsia="Times New Roman"/>
              </w:rPr>
            </w:pPr>
            <w:r>
              <w:rPr>
                <w:rFonts w:eastAsia="Times New Roman"/>
              </w:rPr>
              <w:t>Article 22 para. 1</w:t>
            </w:r>
          </w:p>
        </w:tc>
        <w:tc>
          <w:tcPr>
            <w:tcW w:w="3705" w:type="dxa"/>
            <w:vAlign w:val="center"/>
            <w:hideMark/>
          </w:tcPr>
          <w:p w14:paraId="3E543A92" w14:textId="77777777" w:rsidR="005D65A1" w:rsidRDefault="005D65A1">
            <w:pPr>
              <w:rPr>
                <w:rFonts w:eastAsia="Times New Roman"/>
              </w:rPr>
            </w:pPr>
            <w:r>
              <w:rPr>
                <w:rFonts w:eastAsia="Times New Roman"/>
              </w:rPr>
              <w:t>5,000 euros per day of the event</w:t>
            </w:r>
          </w:p>
        </w:tc>
      </w:tr>
      <w:tr w:rsidR="005D65A1" w14:paraId="1A8E314E" w14:textId="77777777" w:rsidTr="005D65A1">
        <w:trPr>
          <w:trHeight w:val="1530"/>
          <w:tblCellSpacing w:w="0" w:type="dxa"/>
        </w:trPr>
        <w:tc>
          <w:tcPr>
            <w:tcW w:w="495" w:type="dxa"/>
            <w:vAlign w:val="center"/>
            <w:hideMark/>
          </w:tcPr>
          <w:p w14:paraId="04EB3370" w14:textId="77777777" w:rsidR="005D65A1" w:rsidRDefault="005D65A1">
            <w:pPr>
              <w:rPr>
                <w:rFonts w:eastAsia="Times New Roman"/>
              </w:rPr>
            </w:pPr>
            <w:r>
              <w:rPr>
                <w:rFonts w:eastAsia="Times New Roman"/>
              </w:rPr>
              <w:t>35</w:t>
            </w:r>
          </w:p>
        </w:tc>
        <w:tc>
          <w:tcPr>
            <w:tcW w:w="5175" w:type="dxa"/>
            <w:vAlign w:val="center"/>
            <w:hideMark/>
          </w:tcPr>
          <w:p w14:paraId="4E210556" w14:textId="77777777" w:rsidR="005D65A1" w:rsidRDefault="005D65A1">
            <w:pPr>
              <w:rPr>
                <w:rFonts w:eastAsia="Times New Roman"/>
              </w:rPr>
            </w:pPr>
            <w:r>
              <w:rPr>
                <w:rFonts w:eastAsia="Times New Roman"/>
              </w:rPr>
              <w:t xml:space="preserve">Causing fear or pain to a pet during an event or failure to directly supervise a pet animal during an event or failure to use a </w:t>
            </w:r>
            <w:proofErr w:type="spellStart"/>
            <w:r>
              <w:rPr>
                <w:rFonts w:eastAsia="Times New Roman"/>
              </w:rPr>
              <w:t>muzze</w:t>
            </w:r>
            <w:proofErr w:type="spellEnd"/>
            <w:r>
              <w:rPr>
                <w:rFonts w:eastAsia="Times New Roman"/>
              </w:rPr>
              <w:t xml:space="preserve"> or removal from a pet animal that manifests aggressive </w:t>
            </w:r>
            <w:proofErr w:type="spellStart"/>
            <w:r>
              <w:rPr>
                <w:rFonts w:eastAsia="Times New Roman"/>
              </w:rPr>
              <w:t>behavior</w:t>
            </w:r>
            <w:proofErr w:type="spellEnd"/>
          </w:p>
        </w:tc>
        <w:tc>
          <w:tcPr>
            <w:tcW w:w="2205" w:type="dxa"/>
            <w:vAlign w:val="center"/>
            <w:hideMark/>
          </w:tcPr>
          <w:p w14:paraId="63D6902D" w14:textId="77777777" w:rsidR="005D65A1" w:rsidRDefault="005D65A1">
            <w:pPr>
              <w:rPr>
                <w:rFonts w:eastAsia="Times New Roman"/>
              </w:rPr>
            </w:pPr>
            <w:r>
              <w:rPr>
                <w:rFonts w:eastAsia="Times New Roman"/>
              </w:rPr>
              <w:t>Article 22 para. 2</w:t>
            </w:r>
          </w:p>
        </w:tc>
        <w:tc>
          <w:tcPr>
            <w:tcW w:w="3705" w:type="dxa"/>
            <w:vAlign w:val="center"/>
            <w:hideMark/>
          </w:tcPr>
          <w:p w14:paraId="396609AE"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1 000 per animal</w:t>
            </w:r>
          </w:p>
        </w:tc>
      </w:tr>
      <w:tr w:rsidR="005D65A1" w14:paraId="5D9EF9B7" w14:textId="77777777" w:rsidTr="005D65A1">
        <w:trPr>
          <w:trHeight w:val="885"/>
          <w:tblCellSpacing w:w="0" w:type="dxa"/>
        </w:trPr>
        <w:tc>
          <w:tcPr>
            <w:tcW w:w="495" w:type="dxa"/>
            <w:vAlign w:val="center"/>
            <w:hideMark/>
          </w:tcPr>
          <w:p w14:paraId="5C062FB0" w14:textId="77777777" w:rsidR="005D65A1" w:rsidRDefault="005D65A1">
            <w:pPr>
              <w:rPr>
                <w:rFonts w:eastAsia="Times New Roman"/>
              </w:rPr>
            </w:pPr>
            <w:r>
              <w:rPr>
                <w:rFonts w:eastAsia="Times New Roman"/>
              </w:rPr>
              <w:t>36</w:t>
            </w:r>
          </w:p>
        </w:tc>
        <w:tc>
          <w:tcPr>
            <w:tcW w:w="5175" w:type="dxa"/>
            <w:vAlign w:val="center"/>
            <w:hideMark/>
          </w:tcPr>
          <w:p w14:paraId="74604F2C" w14:textId="77777777" w:rsidR="005D65A1" w:rsidRDefault="005D65A1">
            <w:pPr>
              <w:rPr>
                <w:rFonts w:eastAsia="Times New Roman"/>
              </w:rPr>
            </w:pPr>
            <w:r>
              <w:rPr>
                <w:rFonts w:eastAsia="Times New Roman"/>
              </w:rPr>
              <w:t>Presentation of an amputee animal for its participation in an exhibition and its acceptance by the person in charge of it</w:t>
            </w:r>
          </w:p>
        </w:tc>
        <w:tc>
          <w:tcPr>
            <w:tcW w:w="2205" w:type="dxa"/>
            <w:vAlign w:val="center"/>
            <w:hideMark/>
          </w:tcPr>
          <w:p w14:paraId="2DCA3BD4" w14:textId="77777777" w:rsidR="005D65A1" w:rsidRDefault="005D65A1">
            <w:pPr>
              <w:rPr>
                <w:rFonts w:eastAsia="Times New Roman"/>
              </w:rPr>
            </w:pPr>
            <w:r>
              <w:rPr>
                <w:rFonts w:eastAsia="Times New Roman"/>
              </w:rPr>
              <w:t>Article 22 para. 4</w:t>
            </w:r>
          </w:p>
        </w:tc>
        <w:tc>
          <w:tcPr>
            <w:tcW w:w="3705" w:type="dxa"/>
            <w:vAlign w:val="center"/>
            <w:hideMark/>
          </w:tcPr>
          <w:p w14:paraId="4265FCC5"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1 000 per animal</w:t>
            </w:r>
          </w:p>
        </w:tc>
      </w:tr>
      <w:tr w:rsidR="005D65A1" w14:paraId="2B582F6B" w14:textId="77777777" w:rsidTr="005D65A1">
        <w:trPr>
          <w:trHeight w:val="765"/>
          <w:tblCellSpacing w:w="0" w:type="dxa"/>
        </w:trPr>
        <w:tc>
          <w:tcPr>
            <w:tcW w:w="495" w:type="dxa"/>
            <w:vAlign w:val="center"/>
            <w:hideMark/>
          </w:tcPr>
          <w:p w14:paraId="36DECDC1" w14:textId="77777777" w:rsidR="005D65A1" w:rsidRDefault="005D65A1">
            <w:pPr>
              <w:rPr>
                <w:rFonts w:eastAsia="Times New Roman"/>
              </w:rPr>
            </w:pPr>
            <w:r>
              <w:rPr>
                <w:rFonts w:eastAsia="Times New Roman"/>
              </w:rPr>
              <w:t>37</w:t>
            </w:r>
          </w:p>
        </w:tc>
        <w:tc>
          <w:tcPr>
            <w:tcW w:w="5175" w:type="dxa"/>
            <w:vAlign w:val="center"/>
            <w:hideMark/>
          </w:tcPr>
          <w:p w14:paraId="1C882AA6" w14:textId="77777777" w:rsidR="005D65A1" w:rsidRDefault="005D65A1">
            <w:pPr>
              <w:rPr>
                <w:rFonts w:eastAsia="Times New Roman"/>
              </w:rPr>
            </w:pPr>
            <w:r>
              <w:rPr>
                <w:rFonts w:eastAsia="Times New Roman"/>
              </w:rPr>
              <w:t>Failure to have a printed copy of the electronic booklet or an updated passport of a pet participating in an exhibition</w:t>
            </w:r>
          </w:p>
        </w:tc>
        <w:tc>
          <w:tcPr>
            <w:tcW w:w="2205" w:type="dxa"/>
            <w:vAlign w:val="center"/>
            <w:hideMark/>
          </w:tcPr>
          <w:p w14:paraId="2ED8EB5C" w14:textId="77777777" w:rsidR="005D65A1" w:rsidRDefault="005D65A1">
            <w:pPr>
              <w:rPr>
                <w:rFonts w:eastAsia="Times New Roman"/>
              </w:rPr>
            </w:pPr>
            <w:r>
              <w:rPr>
                <w:rFonts w:eastAsia="Times New Roman"/>
              </w:rPr>
              <w:t>Article 22 para. 3</w:t>
            </w:r>
          </w:p>
        </w:tc>
        <w:tc>
          <w:tcPr>
            <w:tcW w:w="3705" w:type="dxa"/>
            <w:vAlign w:val="center"/>
            <w:hideMark/>
          </w:tcPr>
          <w:p w14:paraId="52CA0615"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1 000 for the first animal, increased by 10% for each subsequent animal</w:t>
            </w:r>
          </w:p>
        </w:tc>
      </w:tr>
      <w:tr w:rsidR="005D65A1" w14:paraId="679E426D" w14:textId="77777777" w:rsidTr="005D65A1">
        <w:trPr>
          <w:trHeight w:val="510"/>
          <w:tblCellSpacing w:w="0" w:type="dxa"/>
        </w:trPr>
        <w:tc>
          <w:tcPr>
            <w:tcW w:w="495" w:type="dxa"/>
            <w:vAlign w:val="center"/>
            <w:hideMark/>
          </w:tcPr>
          <w:p w14:paraId="711FE2E7" w14:textId="77777777" w:rsidR="005D65A1" w:rsidRDefault="005D65A1">
            <w:pPr>
              <w:rPr>
                <w:rFonts w:eastAsia="Times New Roman"/>
              </w:rPr>
            </w:pPr>
            <w:r>
              <w:rPr>
                <w:rFonts w:eastAsia="Times New Roman"/>
              </w:rPr>
              <w:t>38</w:t>
            </w:r>
          </w:p>
        </w:tc>
        <w:tc>
          <w:tcPr>
            <w:tcW w:w="5175" w:type="dxa"/>
            <w:vAlign w:val="center"/>
            <w:hideMark/>
          </w:tcPr>
          <w:p w14:paraId="6F50993F" w14:textId="77777777" w:rsidR="005D65A1" w:rsidRDefault="005D65A1">
            <w:pPr>
              <w:rPr>
                <w:rFonts w:eastAsia="Times New Roman"/>
              </w:rPr>
            </w:pPr>
            <w:r>
              <w:rPr>
                <w:rFonts w:eastAsia="Times New Roman"/>
              </w:rPr>
              <w:t>Participation of an animal in a program or performance conducted in a circus or by a troupe with a varied program</w:t>
            </w:r>
          </w:p>
        </w:tc>
        <w:tc>
          <w:tcPr>
            <w:tcW w:w="2205" w:type="dxa"/>
            <w:vAlign w:val="center"/>
            <w:hideMark/>
          </w:tcPr>
          <w:p w14:paraId="0214044B" w14:textId="77777777" w:rsidR="005D65A1" w:rsidRDefault="005D65A1">
            <w:pPr>
              <w:rPr>
                <w:rFonts w:eastAsia="Times New Roman"/>
              </w:rPr>
            </w:pPr>
            <w:r>
              <w:rPr>
                <w:rFonts w:eastAsia="Times New Roman"/>
              </w:rPr>
              <w:t>Article 23 para. 1</w:t>
            </w:r>
          </w:p>
        </w:tc>
        <w:tc>
          <w:tcPr>
            <w:tcW w:w="3705" w:type="dxa"/>
            <w:vAlign w:val="center"/>
            <w:hideMark/>
          </w:tcPr>
          <w:p w14:paraId="54F57535"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30 000 for each animal kept</w:t>
            </w:r>
          </w:p>
        </w:tc>
      </w:tr>
      <w:tr w:rsidR="005D65A1" w14:paraId="527496A6" w14:textId="77777777" w:rsidTr="005D65A1">
        <w:trPr>
          <w:trHeight w:val="870"/>
          <w:tblCellSpacing w:w="0" w:type="dxa"/>
        </w:trPr>
        <w:tc>
          <w:tcPr>
            <w:tcW w:w="495" w:type="dxa"/>
            <w:vAlign w:val="center"/>
            <w:hideMark/>
          </w:tcPr>
          <w:p w14:paraId="3D674E14" w14:textId="77777777" w:rsidR="005D65A1" w:rsidRDefault="005D65A1">
            <w:pPr>
              <w:rPr>
                <w:rFonts w:eastAsia="Times New Roman"/>
              </w:rPr>
            </w:pPr>
            <w:r>
              <w:rPr>
                <w:rFonts w:eastAsia="Times New Roman"/>
              </w:rPr>
              <w:t>39</w:t>
            </w:r>
          </w:p>
        </w:tc>
        <w:tc>
          <w:tcPr>
            <w:tcW w:w="5175" w:type="dxa"/>
            <w:vAlign w:val="center"/>
            <w:hideMark/>
          </w:tcPr>
          <w:p w14:paraId="3F2B201F" w14:textId="77777777" w:rsidR="005D65A1" w:rsidRDefault="005D65A1">
            <w:pPr>
              <w:rPr>
                <w:rFonts w:eastAsia="Times New Roman"/>
              </w:rPr>
            </w:pPr>
            <w:r>
              <w:rPr>
                <w:rFonts w:eastAsia="Times New Roman"/>
              </w:rPr>
              <w:t>Participation of any kind of animal in spectacles and other related activities of the first paragraph of para. 2 of Article 23</w:t>
            </w:r>
          </w:p>
        </w:tc>
        <w:tc>
          <w:tcPr>
            <w:tcW w:w="2205" w:type="dxa"/>
            <w:vAlign w:val="center"/>
            <w:hideMark/>
          </w:tcPr>
          <w:p w14:paraId="747C0A58" w14:textId="77777777" w:rsidR="005D65A1" w:rsidRDefault="005D65A1">
            <w:pPr>
              <w:rPr>
                <w:rFonts w:eastAsia="Times New Roman"/>
              </w:rPr>
            </w:pPr>
            <w:r>
              <w:rPr>
                <w:rFonts w:eastAsia="Times New Roman"/>
              </w:rPr>
              <w:t>Article 23 para. 2, first paragraph</w:t>
            </w:r>
          </w:p>
        </w:tc>
        <w:tc>
          <w:tcPr>
            <w:tcW w:w="3705" w:type="dxa"/>
            <w:vAlign w:val="center"/>
            <w:hideMark/>
          </w:tcPr>
          <w:p w14:paraId="55A5BDF0"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20 000 for each animal kept</w:t>
            </w:r>
          </w:p>
        </w:tc>
      </w:tr>
      <w:tr w:rsidR="005D65A1" w14:paraId="7D27E7BE" w14:textId="77777777" w:rsidTr="005D65A1">
        <w:trPr>
          <w:trHeight w:val="1350"/>
          <w:tblCellSpacing w:w="0" w:type="dxa"/>
        </w:trPr>
        <w:tc>
          <w:tcPr>
            <w:tcW w:w="495" w:type="dxa"/>
            <w:vAlign w:val="center"/>
            <w:hideMark/>
          </w:tcPr>
          <w:p w14:paraId="5DC43ED0" w14:textId="77777777" w:rsidR="005D65A1" w:rsidRDefault="005D65A1">
            <w:pPr>
              <w:rPr>
                <w:rFonts w:eastAsia="Times New Roman"/>
              </w:rPr>
            </w:pPr>
            <w:r>
              <w:rPr>
                <w:rFonts w:eastAsia="Times New Roman"/>
              </w:rPr>
              <w:t>40</w:t>
            </w:r>
          </w:p>
        </w:tc>
        <w:tc>
          <w:tcPr>
            <w:tcW w:w="5175" w:type="dxa"/>
            <w:vAlign w:val="center"/>
            <w:hideMark/>
          </w:tcPr>
          <w:p w14:paraId="4CAA899A" w14:textId="77777777" w:rsidR="005D65A1" w:rsidRDefault="005D65A1">
            <w:pPr>
              <w:rPr>
                <w:rFonts w:eastAsia="Times New Roman"/>
              </w:rPr>
            </w:pPr>
            <w:r>
              <w:rPr>
                <w:rFonts w:eastAsia="Times New Roman"/>
              </w:rPr>
              <w:t>Use of an animal in an outdoor public exhibition for the purpose of obtaining financial gain or in the context of observing folk or local traditions without complying with the prescribed conditions or as a prize in draws, lotteries and competitions</w:t>
            </w:r>
          </w:p>
        </w:tc>
        <w:tc>
          <w:tcPr>
            <w:tcW w:w="2205" w:type="dxa"/>
            <w:vAlign w:val="center"/>
            <w:hideMark/>
          </w:tcPr>
          <w:p w14:paraId="456DC332" w14:textId="77777777" w:rsidR="005D65A1" w:rsidRDefault="005D65A1">
            <w:pPr>
              <w:rPr>
                <w:rFonts w:eastAsia="Times New Roman"/>
              </w:rPr>
            </w:pPr>
            <w:r>
              <w:rPr>
                <w:rFonts w:eastAsia="Times New Roman"/>
              </w:rPr>
              <w:t xml:space="preserve">Article 23 para. 2 </w:t>
            </w:r>
            <w:proofErr w:type="gramStart"/>
            <w:r>
              <w:rPr>
                <w:rFonts w:eastAsia="Times New Roman"/>
              </w:rPr>
              <w:t>verse</w:t>
            </w:r>
            <w:proofErr w:type="gramEnd"/>
            <w:r>
              <w:rPr>
                <w:rFonts w:eastAsia="Times New Roman"/>
              </w:rPr>
              <w:t>, second, para. 3 and para. 10</w:t>
            </w:r>
          </w:p>
        </w:tc>
        <w:tc>
          <w:tcPr>
            <w:tcW w:w="3705" w:type="dxa"/>
            <w:vAlign w:val="center"/>
            <w:hideMark/>
          </w:tcPr>
          <w:p w14:paraId="1EE61E5F"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10 000 for each animal used</w:t>
            </w:r>
          </w:p>
        </w:tc>
      </w:tr>
      <w:tr w:rsidR="005D65A1" w14:paraId="23978726" w14:textId="77777777" w:rsidTr="005D65A1">
        <w:trPr>
          <w:trHeight w:val="735"/>
          <w:tblCellSpacing w:w="0" w:type="dxa"/>
        </w:trPr>
        <w:tc>
          <w:tcPr>
            <w:tcW w:w="495" w:type="dxa"/>
            <w:vAlign w:val="center"/>
            <w:hideMark/>
          </w:tcPr>
          <w:p w14:paraId="7EF25DEE" w14:textId="77777777" w:rsidR="005D65A1" w:rsidRDefault="005D65A1">
            <w:pPr>
              <w:rPr>
                <w:rFonts w:eastAsia="Times New Roman"/>
              </w:rPr>
            </w:pPr>
            <w:r>
              <w:rPr>
                <w:rFonts w:eastAsia="Times New Roman"/>
              </w:rPr>
              <w:t>41</w:t>
            </w:r>
          </w:p>
        </w:tc>
        <w:tc>
          <w:tcPr>
            <w:tcW w:w="5175" w:type="dxa"/>
            <w:vAlign w:val="center"/>
            <w:hideMark/>
          </w:tcPr>
          <w:p w14:paraId="330A61AE" w14:textId="77777777" w:rsidR="005D65A1" w:rsidRDefault="005D65A1">
            <w:pPr>
              <w:rPr>
                <w:rFonts w:eastAsia="Times New Roman"/>
              </w:rPr>
            </w:pPr>
            <w:r>
              <w:rPr>
                <w:rFonts w:eastAsia="Times New Roman"/>
              </w:rPr>
              <w:t>Breeding, training and participation of an animal in any kind of battle</w:t>
            </w:r>
          </w:p>
        </w:tc>
        <w:tc>
          <w:tcPr>
            <w:tcW w:w="2205" w:type="dxa"/>
            <w:vAlign w:val="center"/>
            <w:hideMark/>
          </w:tcPr>
          <w:p w14:paraId="3052318B" w14:textId="77777777" w:rsidR="005D65A1" w:rsidRDefault="005D65A1">
            <w:pPr>
              <w:rPr>
                <w:rFonts w:eastAsia="Times New Roman"/>
              </w:rPr>
            </w:pPr>
            <w:r>
              <w:rPr>
                <w:rFonts w:eastAsia="Times New Roman"/>
              </w:rPr>
              <w:t>Article 23 para. 5 first paragraph</w:t>
            </w:r>
          </w:p>
        </w:tc>
        <w:tc>
          <w:tcPr>
            <w:tcW w:w="3705" w:type="dxa"/>
            <w:vAlign w:val="center"/>
            <w:hideMark/>
          </w:tcPr>
          <w:p w14:paraId="5C437976"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40 000 for each animal</w:t>
            </w:r>
          </w:p>
        </w:tc>
      </w:tr>
      <w:tr w:rsidR="005D65A1" w14:paraId="19472FC9" w14:textId="77777777" w:rsidTr="005D65A1">
        <w:trPr>
          <w:trHeight w:val="1395"/>
          <w:tblCellSpacing w:w="0" w:type="dxa"/>
        </w:trPr>
        <w:tc>
          <w:tcPr>
            <w:tcW w:w="495" w:type="dxa"/>
            <w:vAlign w:val="center"/>
            <w:hideMark/>
          </w:tcPr>
          <w:p w14:paraId="07288A22" w14:textId="77777777" w:rsidR="005D65A1" w:rsidRDefault="005D65A1">
            <w:pPr>
              <w:rPr>
                <w:rFonts w:eastAsia="Times New Roman"/>
              </w:rPr>
            </w:pPr>
            <w:r>
              <w:rPr>
                <w:rFonts w:eastAsia="Times New Roman"/>
              </w:rPr>
              <w:t>42</w:t>
            </w:r>
          </w:p>
        </w:tc>
        <w:tc>
          <w:tcPr>
            <w:tcW w:w="5175" w:type="dxa"/>
            <w:vAlign w:val="center"/>
            <w:hideMark/>
          </w:tcPr>
          <w:p w14:paraId="3947FF36" w14:textId="77777777" w:rsidR="005D65A1" w:rsidRDefault="005D65A1">
            <w:pPr>
              <w:rPr>
                <w:rFonts w:eastAsia="Times New Roman"/>
              </w:rPr>
            </w:pPr>
            <w:r>
              <w:rPr>
                <w:rFonts w:eastAsia="Times New Roman"/>
              </w:rPr>
              <w:t xml:space="preserve">Breeding, export or use of a dog or cat or </w:t>
            </w:r>
            <w:proofErr w:type="spellStart"/>
            <w:r>
              <w:rPr>
                <w:rFonts w:eastAsia="Times New Roman"/>
              </w:rPr>
              <w:t>equidae</w:t>
            </w:r>
            <w:proofErr w:type="spellEnd"/>
            <w:r>
              <w:rPr>
                <w:rFonts w:eastAsia="Times New Roman"/>
              </w:rPr>
              <w:t xml:space="preserve"> or rodent or </w:t>
            </w:r>
            <w:proofErr w:type="spellStart"/>
            <w:r>
              <w:rPr>
                <w:rFonts w:eastAsia="Times New Roman"/>
              </w:rPr>
              <w:t>mustela</w:t>
            </w:r>
            <w:proofErr w:type="spellEnd"/>
            <w:r>
              <w:rPr>
                <w:rFonts w:eastAsia="Times New Roman"/>
              </w:rPr>
              <w:t xml:space="preserve"> putorius </w:t>
            </w:r>
            <w:proofErr w:type="spellStart"/>
            <w:r>
              <w:rPr>
                <w:rFonts w:eastAsia="Times New Roman"/>
              </w:rPr>
              <w:t>furo</w:t>
            </w:r>
            <w:proofErr w:type="spellEnd"/>
            <w:r>
              <w:rPr>
                <w:rFonts w:eastAsia="Times New Roman"/>
              </w:rPr>
              <w:t xml:space="preserve"> </w:t>
            </w:r>
            <w:proofErr w:type="gramStart"/>
            <w:r>
              <w:rPr>
                <w:rFonts w:eastAsia="Times New Roman"/>
              </w:rPr>
              <w:t>for the production of</w:t>
            </w:r>
            <w:proofErr w:type="gramEnd"/>
            <w:r>
              <w:rPr>
                <w:rFonts w:eastAsia="Times New Roman"/>
              </w:rPr>
              <w:t xml:space="preserve"> fur, leather, meat or for the manufacture of pharmaceutical or other substances</w:t>
            </w:r>
          </w:p>
        </w:tc>
        <w:tc>
          <w:tcPr>
            <w:tcW w:w="2205" w:type="dxa"/>
            <w:vAlign w:val="center"/>
            <w:hideMark/>
          </w:tcPr>
          <w:p w14:paraId="1A1691B0" w14:textId="77777777" w:rsidR="005D65A1" w:rsidRDefault="005D65A1">
            <w:pPr>
              <w:rPr>
                <w:rFonts w:eastAsia="Times New Roman"/>
              </w:rPr>
            </w:pPr>
            <w:r>
              <w:rPr>
                <w:rFonts w:eastAsia="Times New Roman"/>
              </w:rPr>
              <w:t>Article 23 para. 5 paragraph two</w:t>
            </w:r>
          </w:p>
        </w:tc>
        <w:tc>
          <w:tcPr>
            <w:tcW w:w="3705" w:type="dxa"/>
            <w:vAlign w:val="center"/>
            <w:hideMark/>
          </w:tcPr>
          <w:p w14:paraId="6EDFC2F5" w14:textId="77777777" w:rsidR="005D65A1" w:rsidRDefault="005D65A1">
            <w:pPr>
              <w:rPr>
                <w:rFonts w:eastAsia="Times New Roman"/>
              </w:rPr>
            </w:pPr>
            <w:proofErr w:type="spellStart"/>
            <w:r>
              <w:rPr>
                <w:rFonts w:eastAsia="Times New Roman"/>
              </w:rPr>
              <w:t>eur</w:t>
            </w:r>
            <w:proofErr w:type="spellEnd"/>
            <w:r>
              <w:rPr>
                <w:rFonts w:eastAsia="Times New Roman"/>
              </w:rPr>
              <w:t xml:space="preserve"> 50 000 for each animal</w:t>
            </w:r>
          </w:p>
        </w:tc>
      </w:tr>
      <w:tr w:rsidR="005D65A1" w14:paraId="13D677DA" w14:textId="77777777" w:rsidTr="005D65A1">
        <w:trPr>
          <w:trHeight w:val="1830"/>
          <w:tblCellSpacing w:w="0" w:type="dxa"/>
        </w:trPr>
        <w:tc>
          <w:tcPr>
            <w:tcW w:w="495" w:type="dxa"/>
            <w:vAlign w:val="center"/>
            <w:hideMark/>
          </w:tcPr>
          <w:p w14:paraId="5B00F262" w14:textId="77777777" w:rsidR="005D65A1" w:rsidRDefault="005D65A1">
            <w:pPr>
              <w:rPr>
                <w:rFonts w:eastAsia="Times New Roman"/>
              </w:rPr>
            </w:pPr>
            <w:r>
              <w:rPr>
                <w:rFonts w:eastAsia="Times New Roman"/>
              </w:rPr>
              <w:t>43</w:t>
            </w:r>
          </w:p>
        </w:tc>
        <w:tc>
          <w:tcPr>
            <w:tcW w:w="5175" w:type="dxa"/>
            <w:vAlign w:val="center"/>
            <w:hideMark/>
          </w:tcPr>
          <w:p w14:paraId="4E5F7490" w14:textId="77777777" w:rsidR="005D65A1" w:rsidRDefault="005D65A1">
            <w:pPr>
              <w:rPr>
                <w:rFonts w:eastAsia="Times New Roman"/>
              </w:rPr>
            </w:pPr>
            <w:r>
              <w:rPr>
                <w:rFonts w:eastAsia="Times New Roman"/>
              </w:rPr>
              <w:t>Abuse, poor and cruel treatment of any kind of animal (drastic and non-iatrogenic restriction</w:t>
            </w:r>
            <w:r>
              <w:rPr>
                <w:rFonts w:eastAsia="Times New Roman"/>
              </w:rPr>
              <w:br/>
            </w:r>
            <w:r>
              <w:rPr>
                <w:rFonts w:eastAsia="Times New Roman"/>
              </w:rPr>
              <w:br/>
              <w:t>of normal movement, unacceptable methods of education, work not foreseen for the species of animal, unlawful reproduction, voluntary injury with simple bodily harm, abandonment)</w:t>
            </w:r>
          </w:p>
        </w:tc>
        <w:tc>
          <w:tcPr>
            <w:tcW w:w="2205" w:type="dxa"/>
            <w:vAlign w:val="center"/>
            <w:hideMark/>
          </w:tcPr>
          <w:p w14:paraId="3F07A5C8" w14:textId="77777777" w:rsidR="005D65A1" w:rsidRDefault="005D65A1">
            <w:pPr>
              <w:rPr>
                <w:rFonts w:eastAsia="Times New Roman"/>
              </w:rPr>
            </w:pPr>
            <w:r>
              <w:rPr>
                <w:rFonts w:eastAsia="Times New Roman"/>
              </w:rPr>
              <w:t>Article 24 para. 1 approx. a' and article 9 para. 1 approx. g'</w:t>
            </w:r>
          </w:p>
        </w:tc>
        <w:tc>
          <w:tcPr>
            <w:tcW w:w="3705" w:type="dxa"/>
            <w:vAlign w:val="center"/>
            <w:hideMark/>
          </w:tcPr>
          <w:p w14:paraId="236FD1F5" w14:textId="77777777" w:rsidR="005D65A1" w:rsidRDefault="005D65A1">
            <w:pPr>
              <w:rPr>
                <w:rFonts w:eastAsia="Times New Roman"/>
              </w:rPr>
            </w:pPr>
            <w:r>
              <w:rPr>
                <w:rFonts w:eastAsia="Times New Roman"/>
              </w:rPr>
              <w:t>€5,000 to €15,000 for each animal, depending on the severity of the offence</w:t>
            </w:r>
          </w:p>
        </w:tc>
      </w:tr>
      <w:tr w:rsidR="005D65A1" w14:paraId="00342D76" w14:textId="77777777" w:rsidTr="005D65A1">
        <w:trPr>
          <w:trHeight w:val="4875"/>
          <w:tblCellSpacing w:w="0" w:type="dxa"/>
        </w:trPr>
        <w:tc>
          <w:tcPr>
            <w:tcW w:w="495" w:type="dxa"/>
            <w:vAlign w:val="center"/>
            <w:hideMark/>
          </w:tcPr>
          <w:p w14:paraId="25C0A37D" w14:textId="77777777" w:rsidR="005D65A1" w:rsidRDefault="005D65A1">
            <w:pPr>
              <w:rPr>
                <w:rFonts w:eastAsia="Times New Roman"/>
              </w:rPr>
            </w:pPr>
            <w:r>
              <w:rPr>
                <w:rFonts w:eastAsia="Times New Roman"/>
              </w:rPr>
              <w:t>44</w:t>
            </w:r>
          </w:p>
        </w:tc>
        <w:tc>
          <w:tcPr>
            <w:tcW w:w="5175" w:type="dxa"/>
            <w:vAlign w:val="center"/>
            <w:hideMark/>
          </w:tcPr>
          <w:p w14:paraId="6A4CBC36" w14:textId="77777777" w:rsidR="005D65A1" w:rsidRDefault="005D65A1">
            <w:pPr>
              <w:rPr>
                <w:rFonts w:eastAsia="Times New Roman"/>
              </w:rPr>
            </w:pPr>
            <w:r>
              <w:rPr>
                <w:rFonts w:eastAsia="Times New Roman"/>
              </w:rPr>
              <w:t xml:space="preserve">Murder, torture of animals by deliberately causing severe physical pain or physical exhaustion, dangerous to their health, in particular by poisoning, strangulation, hanging, choking/drowning, causing burns, heatstroke, electric shock, frostbite, crushing, amputation (non-therapeutic), shooting (causing trauma or death of an animal), intentional injury (heavy, dangerous bodily harm), fights between animals, brutality, sexual abuse of the animal using objects for the sadistic pleasure of the perpetrator, abandonment of </w:t>
            </w:r>
            <w:proofErr w:type="spellStart"/>
            <w:r>
              <w:rPr>
                <w:rFonts w:eastAsia="Times New Roman"/>
              </w:rPr>
              <w:t>newborn</w:t>
            </w:r>
            <w:proofErr w:type="spellEnd"/>
            <w:r>
              <w:rPr>
                <w:rFonts w:eastAsia="Times New Roman"/>
              </w:rPr>
              <w:t xml:space="preserve"> animals, as well as sale, marketing and presentation - trafficking via the internet of any </w:t>
            </w:r>
            <w:proofErr w:type="spellStart"/>
            <w:r>
              <w:rPr>
                <w:rFonts w:eastAsia="Times New Roman"/>
              </w:rPr>
              <w:t>audiovisual</w:t>
            </w:r>
            <w:proofErr w:type="spellEnd"/>
            <w:r>
              <w:rPr>
                <w:rFonts w:eastAsia="Times New Roman"/>
              </w:rPr>
              <w:t xml:space="preserve"> material, depicting any kind of sexual intercourse with animals, as well as any act of violence or killing of small animals for the purpose of profit and sexual satisfaction of people watching or participating in them</w:t>
            </w:r>
            <w:r>
              <w:rPr>
                <w:rFonts w:eastAsia="Times New Roman"/>
              </w:rPr>
              <w:br/>
              <w:t> </w:t>
            </w:r>
          </w:p>
        </w:tc>
        <w:tc>
          <w:tcPr>
            <w:tcW w:w="2205" w:type="dxa"/>
            <w:vAlign w:val="center"/>
            <w:hideMark/>
          </w:tcPr>
          <w:p w14:paraId="1CDD609A" w14:textId="77777777" w:rsidR="005D65A1" w:rsidRDefault="005D65A1">
            <w:pPr>
              <w:rPr>
                <w:rFonts w:eastAsia="Times New Roman"/>
              </w:rPr>
            </w:pPr>
            <w:r>
              <w:rPr>
                <w:rFonts w:eastAsia="Times New Roman"/>
              </w:rPr>
              <w:t>Article 24 para.</w:t>
            </w:r>
            <w:r>
              <w:rPr>
                <w:rFonts w:eastAsia="Times New Roman"/>
              </w:rPr>
              <w:br/>
              <w:t>1 approx. b' and para.</w:t>
            </w:r>
            <w:r>
              <w:rPr>
                <w:rFonts w:eastAsia="Times New Roman"/>
              </w:rPr>
              <w:br/>
              <w:t>2</w:t>
            </w:r>
          </w:p>
        </w:tc>
        <w:tc>
          <w:tcPr>
            <w:tcW w:w="3705" w:type="dxa"/>
            <w:vAlign w:val="center"/>
            <w:hideMark/>
          </w:tcPr>
          <w:p w14:paraId="73CFA685" w14:textId="77777777" w:rsidR="005D65A1" w:rsidRDefault="005D65A1">
            <w:pPr>
              <w:rPr>
                <w:rFonts w:eastAsia="Times New Roman"/>
              </w:rPr>
            </w:pPr>
            <w:r>
              <w:rPr>
                <w:rFonts w:eastAsia="Times New Roman"/>
              </w:rPr>
              <w:t>30,000 to 50,000 euros for each animal and for each incident</w:t>
            </w:r>
          </w:p>
        </w:tc>
      </w:tr>
      <w:tr w:rsidR="005D65A1" w14:paraId="3B5639AF" w14:textId="77777777" w:rsidTr="005D65A1">
        <w:trPr>
          <w:trHeight w:val="510"/>
          <w:tblCellSpacing w:w="0" w:type="dxa"/>
        </w:trPr>
        <w:tc>
          <w:tcPr>
            <w:tcW w:w="495" w:type="dxa"/>
            <w:vAlign w:val="center"/>
            <w:hideMark/>
          </w:tcPr>
          <w:p w14:paraId="6CC0C621" w14:textId="77777777" w:rsidR="005D65A1" w:rsidRDefault="005D65A1">
            <w:pPr>
              <w:rPr>
                <w:rFonts w:eastAsia="Times New Roman"/>
              </w:rPr>
            </w:pPr>
            <w:r>
              <w:rPr>
                <w:rFonts w:eastAsia="Times New Roman"/>
              </w:rPr>
              <w:t>45</w:t>
            </w:r>
          </w:p>
        </w:tc>
        <w:tc>
          <w:tcPr>
            <w:tcW w:w="5175" w:type="dxa"/>
            <w:vAlign w:val="center"/>
            <w:hideMark/>
          </w:tcPr>
          <w:p w14:paraId="3A7DDE05" w14:textId="77777777" w:rsidR="005D65A1" w:rsidRDefault="005D65A1">
            <w:pPr>
              <w:rPr>
                <w:rFonts w:eastAsia="Times New Roman"/>
              </w:rPr>
            </w:pPr>
            <w:r>
              <w:rPr>
                <w:rFonts w:eastAsia="Times New Roman"/>
              </w:rPr>
              <w:t>Abandonment of an injured animal after a car accident</w:t>
            </w:r>
          </w:p>
        </w:tc>
        <w:tc>
          <w:tcPr>
            <w:tcW w:w="2205" w:type="dxa"/>
            <w:vAlign w:val="center"/>
            <w:hideMark/>
          </w:tcPr>
          <w:p w14:paraId="09BB3B9D" w14:textId="77777777" w:rsidR="005D65A1" w:rsidRDefault="005D65A1">
            <w:pPr>
              <w:rPr>
                <w:rFonts w:eastAsia="Times New Roman"/>
              </w:rPr>
            </w:pPr>
            <w:r>
              <w:rPr>
                <w:rFonts w:eastAsia="Times New Roman"/>
              </w:rPr>
              <w:t>Article 24 para. 3</w:t>
            </w:r>
          </w:p>
        </w:tc>
        <w:tc>
          <w:tcPr>
            <w:tcW w:w="3705" w:type="dxa"/>
            <w:vAlign w:val="center"/>
            <w:hideMark/>
          </w:tcPr>
          <w:p w14:paraId="6EEAA8AF" w14:textId="77777777" w:rsidR="005D65A1" w:rsidRDefault="005D65A1">
            <w:pPr>
              <w:rPr>
                <w:rFonts w:eastAsia="Times New Roman"/>
              </w:rPr>
            </w:pPr>
            <w:r>
              <w:rPr>
                <w:rFonts w:eastAsia="Times New Roman"/>
              </w:rPr>
              <w:t>500 euros</w:t>
            </w:r>
          </w:p>
        </w:tc>
      </w:tr>
      <w:tr w:rsidR="005D65A1" w14:paraId="38D06FA4" w14:textId="77777777" w:rsidTr="005D65A1">
        <w:trPr>
          <w:trHeight w:val="1350"/>
          <w:tblCellSpacing w:w="0" w:type="dxa"/>
        </w:trPr>
        <w:tc>
          <w:tcPr>
            <w:tcW w:w="495" w:type="dxa"/>
            <w:vAlign w:val="center"/>
            <w:hideMark/>
          </w:tcPr>
          <w:p w14:paraId="75EFCF01" w14:textId="77777777" w:rsidR="005D65A1" w:rsidRDefault="005D65A1">
            <w:pPr>
              <w:rPr>
                <w:rFonts w:eastAsia="Times New Roman"/>
              </w:rPr>
            </w:pPr>
            <w:r>
              <w:rPr>
                <w:rFonts w:eastAsia="Times New Roman"/>
              </w:rPr>
              <w:t>46</w:t>
            </w:r>
          </w:p>
        </w:tc>
        <w:tc>
          <w:tcPr>
            <w:tcW w:w="5175" w:type="dxa"/>
            <w:vAlign w:val="center"/>
            <w:hideMark/>
          </w:tcPr>
          <w:p w14:paraId="0BE550CD" w14:textId="77777777" w:rsidR="005D65A1" w:rsidRDefault="005D65A1">
            <w:pPr>
              <w:rPr>
                <w:rFonts w:eastAsia="Times New Roman"/>
              </w:rPr>
            </w:pPr>
            <w:r>
              <w:rPr>
                <w:rFonts w:eastAsia="Times New Roman"/>
              </w:rPr>
              <w:t>The refusal or obstruction of the control carried out by the competent bodies for the certification of infringements in the exercise of the supervisory duties, as well as the failure to provide or provide false, incomplete or inaccurate information and data.</w:t>
            </w:r>
          </w:p>
        </w:tc>
        <w:tc>
          <w:tcPr>
            <w:tcW w:w="2205" w:type="dxa"/>
            <w:vAlign w:val="center"/>
            <w:hideMark/>
          </w:tcPr>
          <w:p w14:paraId="775990A0" w14:textId="77777777" w:rsidR="005D65A1" w:rsidRDefault="005D65A1">
            <w:pPr>
              <w:rPr>
                <w:rFonts w:eastAsia="Times New Roman"/>
              </w:rPr>
            </w:pPr>
            <w:r>
              <w:rPr>
                <w:rFonts w:eastAsia="Times New Roman"/>
              </w:rPr>
              <w:t> </w:t>
            </w:r>
          </w:p>
        </w:tc>
        <w:tc>
          <w:tcPr>
            <w:tcW w:w="3705" w:type="dxa"/>
            <w:vAlign w:val="center"/>
            <w:hideMark/>
          </w:tcPr>
          <w:p w14:paraId="420E4741" w14:textId="77777777" w:rsidR="005D65A1" w:rsidRDefault="005D65A1">
            <w:pPr>
              <w:rPr>
                <w:rFonts w:eastAsia="Times New Roman"/>
              </w:rPr>
            </w:pPr>
            <w:r>
              <w:rPr>
                <w:rFonts w:eastAsia="Times New Roman"/>
              </w:rPr>
              <w:t>500 euros</w:t>
            </w:r>
          </w:p>
        </w:tc>
      </w:tr>
    </w:tbl>
    <w:p w14:paraId="3F094E7A" w14:textId="77777777" w:rsidR="00B433F1" w:rsidRDefault="00B433F1"/>
    <w:sectPr w:rsidR="00B43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A1"/>
    <w:rsid w:val="005D65A1"/>
    <w:rsid w:val="00B433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5BC2"/>
  <w15:chartTrackingRefBased/>
  <w15:docId w15:val="{2FBF04AE-F822-452B-A691-BF55F579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A1"/>
    <w:pPr>
      <w:spacing w:line="256" w:lineRule="auto"/>
    </w:pPr>
    <w:rPr>
      <w:rFonts w:ascii="Calibri" w:eastAsia="Yu Mincho"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Fellows</dc:creator>
  <cp:keywords/>
  <dc:description/>
  <cp:lastModifiedBy>Ray Fellows</cp:lastModifiedBy>
  <cp:revision>1</cp:revision>
  <dcterms:created xsi:type="dcterms:W3CDTF">2023-01-22T13:43:00Z</dcterms:created>
  <dcterms:modified xsi:type="dcterms:W3CDTF">2023-01-22T13:45:00Z</dcterms:modified>
</cp:coreProperties>
</file>